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E9C71" w14:textId="77777777" w:rsidR="00C06BE0" w:rsidRPr="00CF2EA6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  <w:r w:rsidRPr="00CF2EA6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 w14:paraId="4AD45066" w14:textId="77777777" w:rsidR="00C06BE0" w:rsidRPr="00CF2EA6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  <w:r w:rsidRPr="00CF2EA6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4E1D3F7B" w14:textId="77777777" w:rsidR="00C06BE0" w:rsidRPr="00CF2EA6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  <w:r w:rsidRPr="00CF2EA6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53193723" w14:textId="77777777" w:rsidR="00C06BE0" w:rsidRPr="00CF2EA6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965114F" w14:textId="77777777" w:rsidR="00C06BE0" w:rsidRPr="00CF2EA6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  <w:r w:rsidRPr="00CF2EA6">
        <w:rPr>
          <w:rFonts w:ascii="Times New Roman" w:hAnsi="Times New Roman"/>
          <w:b/>
          <w:sz w:val="28"/>
          <w:szCs w:val="28"/>
        </w:rPr>
        <w:t xml:space="preserve">Уральский филиал </w:t>
      </w:r>
      <w:proofErr w:type="spellStart"/>
      <w:r w:rsidRPr="00CF2EA6">
        <w:rPr>
          <w:rFonts w:ascii="Times New Roman" w:hAnsi="Times New Roman"/>
          <w:b/>
          <w:sz w:val="28"/>
          <w:szCs w:val="28"/>
        </w:rPr>
        <w:t>Финуниверситета</w:t>
      </w:r>
      <w:proofErr w:type="spellEnd"/>
    </w:p>
    <w:p w14:paraId="0555C424" w14:textId="77777777" w:rsidR="00C06BE0" w:rsidRPr="00CF2EA6" w:rsidRDefault="00C06BE0" w:rsidP="00C06BE0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65254A5" w14:textId="77777777" w:rsidR="00F578A7" w:rsidRPr="00CF2EA6" w:rsidRDefault="00C06BE0" w:rsidP="00C06BE0">
      <w:pPr>
        <w:jc w:val="center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b/>
          <w:sz w:val="28"/>
          <w:szCs w:val="28"/>
        </w:rPr>
        <w:t>Кафедра «Экономика, финансы и управление»</w:t>
      </w:r>
    </w:p>
    <w:p w14:paraId="5F86274A" w14:textId="77777777" w:rsidR="00F578A7" w:rsidRPr="00CF2EA6" w:rsidRDefault="00F578A7" w:rsidP="00F578A7">
      <w:pPr>
        <w:jc w:val="center"/>
        <w:rPr>
          <w:rFonts w:ascii="Times New Roman" w:hAnsi="Times New Roman"/>
          <w:sz w:val="28"/>
          <w:szCs w:val="28"/>
        </w:rPr>
      </w:pPr>
    </w:p>
    <w:p w14:paraId="389E2A8F" w14:textId="77777777" w:rsidR="003E2FC6" w:rsidRPr="00CF2EA6" w:rsidRDefault="003E2FC6" w:rsidP="00F578A7">
      <w:pPr>
        <w:jc w:val="right"/>
        <w:rPr>
          <w:rFonts w:ascii="Times New Roman" w:hAnsi="Times New Roman"/>
          <w:sz w:val="28"/>
          <w:szCs w:val="28"/>
        </w:rPr>
      </w:pPr>
    </w:p>
    <w:p w14:paraId="26D38046" w14:textId="77777777" w:rsidR="004E334D" w:rsidRPr="00CF2EA6" w:rsidRDefault="004E334D" w:rsidP="004E33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CF2EA6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14:paraId="1AECCC7B" w14:textId="77777777" w:rsidR="004E334D" w:rsidRPr="00CF2EA6" w:rsidRDefault="004E334D" w:rsidP="004E334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096D565D" w14:textId="77777777" w:rsidR="0064159A" w:rsidRPr="00CF2EA6" w:rsidRDefault="004E334D" w:rsidP="0064159A">
      <w:pPr>
        <w:jc w:val="center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 xml:space="preserve">по дисциплине </w:t>
      </w:r>
    </w:p>
    <w:p w14:paraId="55B1137E" w14:textId="77777777" w:rsidR="004670DB" w:rsidRPr="00CF2EA6" w:rsidRDefault="004670DB" w:rsidP="004670DB">
      <w:pPr>
        <w:jc w:val="center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 xml:space="preserve">по дисциплине </w:t>
      </w:r>
    </w:p>
    <w:p w14:paraId="0545BB31" w14:textId="42646AE1" w:rsidR="004670DB" w:rsidRPr="00CF2EA6" w:rsidRDefault="00FC093D" w:rsidP="004670DB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b/>
          <w:sz w:val="28"/>
          <w:szCs w:val="28"/>
          <w:u w:val="single"/>
        </w:rPr>
        <w:t>КОНСОЛИДАЦИЯ И ТРАНСФОРМАЦИЯ ФИНАНСОВОЙ ОТЧЕТНОСТИ</w:t>
      </w:r>
    </w:p>
    <w:p w14:paraId="5F2B0849" w14:textId="77777777" w:rsidR="004670DB" w:rsidRPr="00CF2EA6" w:rsidRDefault="004670DB" w:rsidP="004670DB">
      <w:pPr>
        <w:suppressAutoHyphens/>
        <w:jc w:val="center"/>
        <w:rPr>
          <w:rFonts w:ascii="Times New Roman" w:eastAsia="Arial Unicode MS" w:hAnsi="Times New Roman"/>
          <w:i/>
          <w:sz w:val="28"/>
          <w:szCs w:val="28"/>
          <w:u w:val="single"/>
          <w:lang w:eastAsia="ru-RU"/>
        </w:rPr>
      </w:pPr>
    </w:p>
    <w:p w14:paraId="10E9CF49" w14:textId="77777777" w:rsidR="004670DB" w:rsidRPr="00CF2EA6" w:rsidRDefault="004670DB" w:rsidP="004670DB">
      <w:pPr>
        <w:suppressAutoHyphens/>
        <w:jc w:val="center"/>
        <w:rPr>
          <w:rFonts w:ascii="Times New Roman" w:eastAsia="Arial Unicode MS" w:hAnsi="Times New Roman"/>
          <w:sz w:val="28"/>
          <w:szCs w:val="28"/>
          <w:lang w:eastAsia="ru-RU"/>
        </w:rPr>
      </w:pPr>
      <w:r w:rsidRPr="00CF2EA6">
        <w:rPr>
          <w:rFonts w:ascii="Times New Roman" w:eastAsia="Arial Unicode MS" w:hAnsi="Times New Roman"/>
          <w:sz w:val="28"/>
          <w:szCs w:val="28"/>
          <w:lang w:eastAsia="ru-RU"/>
        </w:rPr>
        <w:t>Направление подготовки</w:t>
      </w:r>
    </w:p>
    <w:p w14:paraId="74C1D32C" w14:textId="77777777" w:rsidR="004670DB" w:rsidRPr="00CF2EA6" w:rsidRDefault="004670DB" w:rsidP="004670DB">
      <w:pPr>
        <w:suppressAutoHyphens/>
        <w:jc w:val="center"/>
        <w:rPr>
          <w:rFonts w:ascii="Times New Roman" w:eastAsia="Arial Unicode MS" w:hAnsi="Times New Roman"/>
          <w:i/>
          <w:sz w:val="28"/>
          <w:szCs w:val="28"/>
          <w:u w:val="single"/>
          <w:lang w:eastAsia="ru-RU"/>
        </w:rPr>
      </w:pPr>
    </w:p>
    <w:p w14:paraId="4ACF2CE7" w14:textId="77777777" w:rsidR="004670DB" w:rsidRPr="00CF2EA6" w:rsidRDefault="004670DB" w:rsidP="004670DB">
      <w:pPr>
        <w:suppressAutoHyphens/>
        <w:jc w:val="center"/>
        <w:rPr>
          <w:rFonts w:ascii="Times New Roman" w:hAnsi="Times New Roman"/>
          <w:sz w:val="28"/>
          <w:szCs w:val="28"/>
          <w:u w:val="single"/>
        </w:rPr>
      </w:pPr>
      <w:r w:rsidRPr="00CF2EA6">
        <w:rPr>
          <w:rFonts w:ascii="Times New Roman" w:hAnsi="Times New Roman"/>
          <w:sz w:val="28"/>
          <w:szCs w:val="28"/>
          <w:u w:val="single"/>
        </w:rPr>
        <w:t xml:space="preserve">38.03.05 «Бизнес - информатика» </w:t>
      </w:r>
    </w:p>
    <w:p w14:paraId="08FA85BE" w14:textId="77777777" w:rsidR="004670DB" w:rsidRPr="00CF2EA6" w:rsidRDefault="004670DB" w:rsidP="004670DB">
      <w:pPr>
        <w:suppressAutoHyphens/>
        <w:jc w:val="center"/>
        <w:rPr>
          <w:rFonts w:ascii="Times New Roman" w:eastAsia="Arial Unicode MS" w:hAnsi="Times New Roman"/>
          <w:sz w:val="28"/>
          <w:szCs w:val="28"/>
          <w:vertAlign w:val="superscript"/>
          <w:lang w:eastAsia="ru-RU"/>
        </w:rPr>
      </w:pPr>
      <w:r w:rsidRPr="00CF2EA6">
        <w:rPr>
          <w:rFonts w:ascii="Times New Roman" w:eastAsia="Arial Unicode MS" w:hAnsi="Times New Roman"/>
          <w:sz w:val="28"/>
          <w:szCs w:val="28"/>
          <w:vertAlign w:val="superscript"/>
          <w:lang w:eastAsia="ru-RU"/>
        </w:rPr>
        <w:t>(код и наименование направления подготовки)</w:t>
      </w:r>
    </w:p>
    <w:p w14:paraId="0DE98C1D" w14:textId="77777777" w:rsidR="004670DB" w:rsidRPr="00CF2EA6" w:rsidRDefault="004670DB" w:rsidP="004670DB">
      <w:pPr>
        <w:suppressAutoHyphens/>
        <w:jc w:val="center"/>
        <w:rPr>
          <w:rFonts w:ascii="Times New Roman" w:eastAsia="Arial Unicode MS" w:hAnsi="Times New Roman"/>
          <w:sz w:val="28"/>
          <w:szCs w:val="28"/>
          <w:u w:val="single"/>
          <w:vertAlign w:val="superscript"/>
          <w:lang w:eastAsia="ru-RU"/>
        </w:rPr>
      </w:pPr>
      <w:r w:rsidRPr="00CF2EA6">
        <w:rPr>
          <w:rFonts w:ascii="Times New Roman" w:hAnsi="Times New Roman"/>
          <w:sz w:val="28"/>
          <w:szCs w:val="28"/>
          <w:u w:val="single"/>
        </w:rPr>
        <w:t>ИТ- менеджмент в бизнесе</w:t>
      </w:r>
      <w:r w:rsidRPr="00CF2EA6">
        <w:rPr>
          <w:rFonts w:ascii="Times New Roman" w:eastAsia="Arial Unicode MS" w:hAnsi="Times New Roman"/>
          <w:sz w:val="28"/>
          <w:szCs w:val="28"/>
          <w:u w:val="single"/>
          <w:vertAlign w:val="superscript"/>
          <w:lang w:eastAsia="ru-RU"/>
        </w:rPr>
        <w:t xml:space="preserve"> </w:t>
      </w:r>
    </w:p>
    <w:p w14:paraId="53B0EFF4" w14:textId="77777777" w:rsidR="004670DB" w:rsidRPr="00CF2EA6" w:rsidRDefault="004670DB" w:rsidP="004670DB">
      <w:pPr>
        <w:suppressAutoHyphens/>
        <w:jc w:val="center"/>
        <w:rPr>
          <w:rFonts w:ascii="Times New Roman" w:eastAsia="Arial Unicode MS" w:hAnsi="Times New Roman"/>
          <w:sz w:val="28"/>
          <w:szCs w:val="28"/>
          <w:vertAlign w:val="superscript"/>
          <w:lang w:eastAsia="ru-RU"/>
        </w:rPr>
      </w:pPr>
      <w:r w:rsidRPr="00CF2EA6">
        <w:rPr>
          <w:rFonts w:ascii="Times New Roman" w:eastAsia="Arial Unicode MS" w:hAnsi="Times New Roman"/>
          <w:sz w:val="28"/>
          <w:szCs w:val="28"/>
          <w:vertAlign w:val="superscript"/>
          <w:lang w:eastAsia="ru-RU"/>
        </w:rPr>
        <w:t>(наименование направленности (профиля) образовательной программы)</w:t>
      </w:r>
    </w:p>
    <w:p w14:paraId="58A864E8" w14:textId="3C4F9FC5" w:rsidR="00AD6291" w:rsidRPr="00CF2EA6" w:rsidRDefault="00AD6291" w:rsidP="00AD6291">
      <w:pPr>
        <w:suppressAutoHyphens/>
        <w:jc w:val="center"/>
        <w:rPr>
          <w:rFonts w:ascii="Times New Roman" w:eastAsia="Arial Unicode MS" w:hAnsi="Times New Roman"/>
          <w:sz w:val="28"/>
          <w:szCs w:val="28"/>
          <w:vertAlign w:val="superscript"/>
          <w:lang w:eastAsia="ru-RU"/>
        </w:rPr>
      </w:pPr>
    </w:p>
    <w:p w14:paraId="4F340441" w14:textId="77777777" w:rsidR="004E334D" w:rsidRPr="00CF2EA6" w:rsidRDefault="004E334D" w:rsidP="004E334D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14:paraId="199401A4" w14:textId="77777777" w:rsidR="0064159A" w:rsidRPr="00CF2EA6" w:rsidRDefault="0064159A" w:rsidP="004E334D">
      <w:pPr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5E0FA3C1" w14:textId="2A6D7975" w:rsidR="0073264D" w:rsidRPr="00CF2EA6" w:rsidRDefault="00586AD6" w:rsidP="0073264D">
      <w:pPr>
        <w:pStyle w:val="Default"/>
        <w:jc w:val="both"/>
        <w:rPr>
          <w:color w:val="auto"/>
          <w:lang w:eastAsia="ru-RU"/>
        </w:rPr>
      </w:pPr>
      <w:r w:rsidRPr="00CF2EA6">
        <w:rPr>
          <w:color w:val="auto"/>
        </w:rPr>
        <w:t>Разработан в со</w:t>
      </w:r>
      <w:r w:rsidR="00C63C5B" w:rsidRPr="00CF2EA6">
        <w:rPr>
          <w:color w:val="auto"/>
        </w:rPr>
        <w:t xml:space="preserve">ответствии с рабочей программой </w:t>
      </w:r>
      <w:r w:rsidR="0073264D" w:rsidRPr="00CF2EA6">
        <w:rPr>
          <w:color w:val="auto"/>
        </w:rPr>
        <w:t>«</w:t>
      </w:r>
      <w:r w:rsidR="00FC093D" w:rsidRPr="00CF2EA6">
        <w:rPr>
          <w:color w:val="auto"/>
        </w:rPr>
        <w:t>КОНСОЛИДАЦИЯ И ТРАНСФОРМАЦИЯ ФИНАНСОВОЙ ОТЧЕТНОСТИ</w:t>
      </w:r>
      <w:r w:rsidR="00C63C5B" w:rsidRPr="00CF2EA6">
        <w:rPr>
          <w:color w:val="auto"/>
        </w:rPr>
        <w:t xml:space="preserve">», </w:t>
      </w:r>
      <w:r w:rsidR="0086219F" w:rsidRPr="00CF2EA6">
        <w:rPr>
          <w:color w:val="auto"/>
        </w:rPr>
        <w:t xml:space="preserve">одобренной кафедрой «Экономика, финансы и управление» протокол № 6 от «15» января 2022 г., рекомендованной Ученым советом Уральского филиала </w:t>
      </w:r>
      <w:proofErr w:type="spellStart"/>
      <w:r w:rsidR="0086219F" w:rsidRPr="00CF2EA6">
        <w:rPr>
          <w:color w:val="auto"/>
        </w:rPr>
        <w:t>Финуниверситета</w:t>
      </w:r>
      <w:proofErr w:type="spellEnd"/>
      <w:r w:rsidR="0086219F" w:rsidRPr="00CF2EA6">
        <w:rPr>
          <w:color w:val="auto"/>
        </w:rPr>
        <w:t xml:space="preserve"> протокол № 39 от «15» февраля 2022 г.</w:t>
      </w:r>
    </w:p>
    <w:p w14:paraId="1909FF47" w14:textId="77777777" w:rsidR="00586AD6" w:rsidRPr="00CF2EA6" w:rsidRDefault="00586AD6" w:rsidP="000E05F4">
      <w:pPr>
        <w:pStyle w:val="Default"/>
        <w:jc w:val="both"/>
      </w:pPr>
    </w:p>
    <w:p w14:paraId="36FF1F10" w14:textId="1FDB29A8" w:rsidR="00A76E03" w:rsidRPr="00CF2EA6" w:rsidRDefault="00B13B58" w:rsidP="0020133E">
      <w:pPr>
        <w:widowControl w:val="0"/>
        <w:tabs>
          <w:tab w:val="left" w:pos="1149"/>
        </w:tabs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F2EA6">
        <w:rPr>
          <w:rFonts w:ascii="Times New Roman" w:hAnsi="Times New Roman"/>
          <w:b/>
          <w:sz w:val="28"/>
          <w:szCs w:val="28"/>
          <w:lang w:eastAsia="ru-RU"/>
        </w:rPr>
        <w:br w:type="page"/>
      </w:r>
      <w:r w:rsidR="001835F1" w:rsidRPr="00CF2EA6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1. </w:t>
      </w:r>
      <w:r w:rsidR="00A76E03" w:rsidRPr="00CF2EA6">
        <w:rPr>
          <w:rFonts w:ascii="Times New Roman" w:hAnsi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14:paraId="745782A6" w14:textId="77777777" w:rsidR="00AD6291" w:rsidRPr="00CF2EA6" w:rsidRDefault="00AD6291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eastAsia="Times New Roman" w:hAnsi="Times New Roman"/>
          <w:iCs/>
          <w:color w:val="000000"/>
          <w:sz w:val="28"/>
          <w:lang w:eastAsia="ru-RU"/>
        </w:rPr>
      </w:pPr>
    </w:p>
    <w:p w14:paraId="5C3C1257" w14:textId="185C1B7D" w:rsidR="0087091D" w:rsidRPr="00CF2EA6" w:rsidRDefault="00CF2EA6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CF2EA6">
        <w:rPr>
          <w:rFonts w:ascii="Times New Roman" w:eastAsia="Times New Roman" w:hAnsi="Times New Roman"/>
          <w:iCs/>
          <w:color w:val="000000"/>
          <w:sz w:val="28"/>
          <w:lang w:eastAsia="ru-RU"/>
        </w:rPr>
        <w:t>Компетенция ПКП-4 - Способность разрабатывать предложения для заказчиков по вопросам использования ИТ для трансформации бизнеса</w:t>
      </w:r>
    </w:p>
    <w:p w14:paraId="6BD29C2E" w14:textId="77777777" w:rsidR="0029538C" w:rsidRPr="00CF2EA6" w:rsidRDefault="0029538C" w:rsidP="0029538C">
      <w:pPr>
        <w:ind w:left="10" w:right="-2" w:firstLine="841"/>
        <w:jc w:val="both"/>
        <w:rPr>
          <w:rFonts w:ascii="Times New Roman" w:eastAsia="Times New Roman" w:hAnsi="Times New Roman"/>
          <w:iCs/>
          <w:sz w:val="28"/>
          <w:szCs w:val="28"/>
        </w:rPr>
      </w:pPr>
      <w:r w:rsidRPr="00CF2EA6">
        <w:rPr>
          <w:rFonts w:ascii="Times New Roman" w:eastAsia="Times New Roman" w:hAnsi="Times New Roman"/>
          <w:iCs/>
          <w:color w:val="000000"/>
          <w:sz w:val="28"/>
          <w:lang w:eastAsia="ru-RU"/>
        </w:rPr>
        <w:t>Компетенция</w:t>
      </w:r>
      <w:r w:rsidRPr="00CF2EA6">
        <w:rPr>
          <w:rFonts w:ascii="Times New Roman" w:eastAsia="Times New Roman" w:hAnsi="Times New Roman"/>
          <w:iCs/>
          <w:color w:val="000000"/>
          <w:lang w:eastAsia="ru-RU"/>
        </w:rPr>
        <w:t xml:space="preserve"> </w:t>
      </w:r>
      <w:r w:rsidRPr="00CF2EA6">
        <w:rPr>
          <w:rFonts w:ascii="Times New Roman" w:eastAsia="Times New Roman" w:hAnsi="Times New Roman"/>
          <w:iCs/>
          <w:color w:val="000000"/>
          <w:sz w:val="28"/>
          <w:lang w:eastAsia="ru-RU"/>
        </w:rPr>
        <w:t xml:space="preserve">ПКН-11 - </w:t>
      </w:r>
      <w:r w:rsidRPr="00CF2EA6">
        <w:rPr>
          <w:rFonts w:ascii="Times New Roman" w:eastAsia="Times New Roman" w:hAnsi="Times New Roman"/>
          <w:iCs/>
          <w:sz w:val="28"/>
          <w:szCs w:val="28"/>
        </w:rPr>
        <w:t>Способность управлять ИТ-финансами и ИТ-бюджетом</w:t>
      </w:r>
    </w:p>
    <w:p w14:paraId="7DA0009A" w14:textId="77777777" w:rsidR="00002EA1" w:rsidRPr="00CF2EA6" w:rsidRDefault="00002EA1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7E43FDD1" w14:textId="52C08598" w:rsidR="009412FD" w:rsidRPr="00CF2EA6" w:rsidRDefault="00F16020" w:rsidP="00F16020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F2EA6">
        <w:rPr>
          <w:rFonts w:ascii="Times New Roman" w:hAnsi="Times New Roman"/>
          <w:b/>
          <w:sz w:val="28"/>
          <w:szCs w:val="28"/>
        </w:rPr>
        <w:t>2. Перечень компетенций, с указанием этапов их формирования в процессе освоения дисциплины</w:t>
      </w:r>
    </w:p>
    <w:tbl>
      <w:tblPr>
        <w:tblW w:w="9884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"/>
        <w:gridCol w:w="1984"/>
        <w:gridCol w:w="993"/>
        <w:gridCol w:w="2268"/>
        <w:gridCol w:w="3685"/>
      </w:tblGrid>
      <w:tr w:rsidR="00CF2EA6" w:rsidRPr="00CF2EA6" w14:paraId="2448B1B2" w14:textId="77777777" w:rsidTr="00251DD6">
        <w:trPr>
          <w:trHeight w:val="529"/>
        </w:trPr>
        <w:tc>
          <w:tcPr>
            <w:tcW w:w="954" w:type="dxa"/>
          </w:tcPr>
          <w:p w14:paraId="5A8F1F09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bookmarkStart w:id="0" w:name="_Hlk53094090"/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№ темы</w:t>
            </w:r>
          </w:p>
          <w:p w14:paraId="3FA68CE3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дисциплины</w:t>
            </w:r>
          </w:p>
        </w:tc>
        <w:tc>
          <w:tcPr>
            <w:tcW w:w="1984" w:type="dxa"/>
          </w:tcPr>
          <w:p w14:paraId="7377BA87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Тематика занятий</w:t>
            </w:r>
          </w:p>
        </w:tc>
        <w:tc>
          <w:tcPr>
            <w:tcW w:w="993" w:type="dxa"/>
          </w:tcPr>
          <w:p w14:paraId="533BB39E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Код компетенции</w:t>
            </w:r>
          </w:p>
        </w:tc>
        <w:tc>
          <w:tcPr>
            <w:tcW w:w="2268" w:type="dxa"/>
          </w:tcPr>
          <w:p w14:paraId="3466A7DD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Формы</w:t>
            </w:r>
          </w:p>
          <w:p w14:paraId="61429F9A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проведения</w:t>
            </w:r>
          </w:p>
        </w:tc>
        <w:tc>
          <w:tcPr>
            <w:tcW w:w="3685" w:type="dxa"/>
          </w:tcPr>
          <w:p w14:paraId="53F1BA60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Конкретизация компетенций</w:t>
            </w:r>
          </w:p>
          <w:p w14:paraId="7B87D022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(знания, умения, навыки)</w:t>
            </w:r>
          </w:p>
        </w:tc>
      </w:tr>
      <w:tr w:rsidR="00CF2EA6" w:rsidRPr="00CF2EA6" w14:paraId="7F6349CE" w14:textId="77777777" w:rsidTr="00251DD6">
        <w:trPr>
          <w:trHeight w:val="1357"/>
        </w:trPr>
        <w:tc>
          <w:tcPr>
            <w:tcW w:w="954" w:type="dxa"/>
          </w:tcPr>
          <w:p w14:paraId="13D5D18F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</w:rPr>
            </w:pPr>
            <w:r w:rsidRPr="00CF2EA6">
              <w:rPr>
                <w:rFonts w:ascii="Times New Roman" w:eastAsiaTheme="minorHAnsi" w:hAnsi="Times New Roman"/>
                <w:color w:val="000000"/>
              </w:rPr>
              <w:t xml:space="preserve">Тема 1 </w:t>
            </w:r>
          </w:p>
        </w:tc>
        <w:tc>
          <w:tcPr>
            <w:tcW w:w="1984" w:type="dxa"/>
          </w:tcPr>
          <w:p w14:paraId="0CD510E7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F2EA6">
              <w:rPr>
                <w:rFonts w:ascii="Times New Roman" w:hAnsi="Times New Roman"/>
              </w:rPr>
              <w:t>Консолидированная финансовая отчетность в соответствии с Международными стандартами финансовой отчетности</w:t>
            </w:r>
          </w:p>
        </w:tc>
        <w:tc>
          <w:tcPr>
            <w:tcW w:w="993" w:type="dxa"/>
          </w:tcPr>
          <w:p w14:paraId="64F61900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CF2EA6">
              <w:rPr>
                <w:rFonts w:ascii="Times New Roman" w:eastAsia="Courier New" w:hAnsi="Times New Roman"/>
                <w:lang w:eastAsia="ru-RU"/>
              </w:rPr>
              <w:t>ПКП-4</w:t>
            </w:r>
          </w:p>
        </w:tc>
        <w:tc>
          <w:tcPr>
            <w:tcW w:w="2268" w:type="dxa"/>
          </w:tcPr>
          <w:p w14:paraId="5029FFD9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CF2EA6">
              <w:rPr>
                <w:rFonts w:ascii="Times New Roman" w:eastAsiaTheme="minorHAnsi" w:hAnsi="Times New Roman"/>
                <w:color w:val="000000"/>
              </w:rPr>
              <w:t>Обсуждение</w:t>
            </w:r>
          </w:p>
          <w:p w14:paraId="7649026B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Дискуссия по актуальным вопросам темы. Решение ситуационных заданий, мини-кейсов и их обсуждение.</w:t>
            </w:r>
          </w:p>
        </w:tc>
        <w:tc>
          <w:tcPr>
            <w:tcW w:w="3685" w:type="dxa"/>
          </w:tcPr>
          <w:p w14:paraId="69EEB3DC" w14:textId="77777777" w:rsidR="00CF2EA6" w:rsidRPr="00CF2EA6" w:rsidRDefault="00CF2EA6" w:rsidP="00251DD6">
            <w:pPr>
              <w:ind w:left="-68" w:right="79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color w:val="000000"/>
                <w:lang w:eastAsia="ru-RU"/>
              </w:rPr>
              <w:t>-знать основные понятия, методы и инструменты консолидирования отчетность и анализа;</w:t>
            </w:r>
          </w:p>
          <w:p w14:paraId="0576FBD5" w14:textId="77777777" w:rsidR="00CF2EA6" w:rsidRPr="00CF2EA6" w:rsidRDefault="00CF2EA6" w:rsidP="00251DD6">
            <w:pPr>
              <w:ind w:left="-68" w:right="79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-уметь</w:t>
            </w:r>
            <w:r w:rsidRPr="00CF2EA6">
              <w:rPr>
                <w:rFonts w:ascii="Times New Roman" w:hAnsi="Times New Roman"/>
              </w:rPr>
              <w:t xml:space="preserve"> </w:t>
            </w:r>
            <w:r w:rsidRPr="00CF2EA6">
              <w:rPr>
                <w:rFonts w:ascii="Times New Roman" w:eastAsia="Times New Roman" w:hAnsi="Times New Roman"/>
                <w:color w:val="000000"/>
                <w:lang w:eastAsia="ru-RU"/>
              </w:rPr>
              <w:t>применять теоретические знания и профессиональные навыки в области консолидированной отчетности и анализе</w:t>
            </w:r>
          </w:p>
          <w:p w14:paraId="40A7C5FD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</w:rPr>
            </w:pPr>
            <w:r w:rsidRPr="00CF2EA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-владеть методологией консолидированной отчетности  </w:t>
            </w:r>
          </w:p>
        </w:tc>
      </w:tr>
      <w:tr w:rsidR="00CF2EA6" w:rsidRPr="00CF2EA6" w14:paraId="09F772C8" w14:textId="77777777" w:rsidTr="00251DD6">
        <w:trPr>
          <w:trHeight w:val="937"/>
        </w:trPr>
        <w:tc>
          <w:tcPr>
            <w:tcW w:w="954" w:type="dxa"/>
          </w:tcPr>
          <w:p w14:paraId="1F136E4E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Тема 2 </w:t>
            </w:r>
          </w:p>
        </w:tc>
        <w:tc>
          <w:tcPr>
            <w:tcW w:w="1984" w:type="dxa"/>
          </w:tcPr>
          <w:p w14:paraId="477B7396" w14:textId="77777777" w:rsidR="00CF2EA6" w:rsidRPr="00CF2EA6" w:rsidRDefault="00CF2EA6" w:rsidP="00251DD6">
            <w:pPr>
              <w:ind w:left="-68"/>
              <w:rPr>
                <w:rFonts w:ascii="Times New Roman" w:hAnsi="Times New Roman"/>
              </w:rPr>
            </w:pPr>
            <w:r w:rsidRPr="00CF2EA6">
              <w:rPr>
                <w:rFonts w:ascii="Times New Roman" w:hAnsi="Times New Roman"/>
              </w:rPr>
              <w:t xml:space="preserve">Состав консолидированной финансовой отчетности в формате </w:t>
            </w:r>
          </w:p>
          <w:p w14:paraId="660E25BF" w14:textId="77777777" w:rsidR="00CF2EA6" w:rsidRPr="00CF2EA6" w:rsidRDefault="00CF2EA6" w:rsidP="00251DD6">
            <w:pPr>
              <w:ind w:left="-68"/>
              <w:rPr>
                <w:rFonts w:ascii="Times New Roman" w:hAnsi="Times New Roman"/>
              </w:rPr>
            </w:pPr>
            <w:r w:rsidRPr="00CF2EA6">
              <w:rPr>
                <w:rFonts w:ascii="Times New Roman" w:hAnsi="Times New Roman"/>
              </w:rPr>
              <w:t xml:space="preserve">МСФО </w:t>
            </w:r>
          </w:p>
          <w:p w14:paraId="47CAEB93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3" w:type="dxa"/>
          </w:tcPr>
          <w:p w14:paraId="4EBC426A" w14:textId="77777777" w:rsidR="00CF2EA6" w:rsidRPr="00CF2EA6" w:rsidRDefault="00CF2EA6" w:rsidP="00251DD6">
            <w:pPr>
              <w:ind w:left="-68"/>
              <w:jc w:val="center"/>
              <w:rPr>
                <w:rFonts w:ascii="Times New Roman" w:eastAsia="Courier New" w:hAnsi="Times New Roman"/>
                <w:lang w:eastAsia="ru-RU"/>
              </w:rPr>
            </w:pPr>
            <w:r w:rsidRPr="00CF2EA6">
              <w:rPr>
                <w:rFonts w:ascii="Times New Roman" w:eastAsia="Courier New" w:hAnsi="Times New Roman"/>
                <w:lang w:eastAsia="ru-RU"/>
              </w:rPr>
              <w:t xml:space="preserve">ПКП-4 </w:t>
            </w:r>
          </w:p>
          <w:p w14:paraId="274CB872" w14:textId="77777777" w:rsidR="00CF2EA6" w:rsidRPr="00CF2EA6" w:rsidRDefault="00CF2EA6" w:rsidP="00251DD6">
            <w:pPr>
              <w:ind w:left="-68"/>
              <w:jc w:val="center"/>
              <w:rPr>
                <w:rFonts w:ascii="Times New Roman" w:eastAsia="Courier New" w:hAnsi="Times New Roman"/>
                <w:color w:val="000000"/>
                <w:lang w:eastAsia="ru-RU"/>
              </w:rPr>
            </w:pPr>
            <w:r w:rsidRPr="00CF2EA6">
              <w:rPr>
                <w:rFonts w:ascii="Times New Roman" w:eastAsia="Courier New" w:hAnsi="Times New Roman"/>
                <w:lang w:eastAsia="ru-RU"/>
              </w:rPr>
              <w:t>ПКН-11</w:t>
            </w:r>
          </w:p>
        </w:tc>
        <w:tc>
          <w:tcPr>
            <w:tcW w:w="2268" w:type="dxa"/>
          </w:tcPr>
          <w:p w14:paraId="454CC262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Дискуссия по актуальным вопросам темы. Решение ситуационных заданий, мини-кейсов и их обсуждение.</w:t>
            </w:r>
          </w:p>
        </w:tc>
        <w:tc>
          <w:tcPr>
            <w:tcW w:w="3685" w:type="dxa"/>
          </w:tcPr>
          <w:p w14:paraId="2CCA02B1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-знать положения международных и национальных стандартов;</w:t>
            </w:r>
          </w:p>
          <w:p w14:paraId="5CD61904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 -уметь применять положения международных и национальных стандартов для составления и подтверждения достоверности отчетности организации; </w:t>
            </w:r>
          </w:p>
          <w:p w14:paraId="1C8A8AB1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- владеть принципами формирования консолидированной отчетности </w:t>
            </w:r>
          </w:p>
        </w:tc>
      </w:tr>
      <w:tr w:rsidR="00CF2EA6" w:rsidRPr="00CF2EA6" w14:paraId="6F37FB3B" w14:textId="77777777" w:rsidTr="00251DD6">
        <w:trPr>
          <w:trHeight w:val="1495"/>
        </w:trPr>
        <w:tc>
          <w:tcPr>
            <w:tcW w:w="954" w:type="dxa"/>
          </w:tcPr>
          <w:p w14:paraId="74FB2B42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Тема 3 </w:t>
            </w:r>
          </w:p>
        </w:tc>
        <w:tc>
          <w:tcPr>
            <w:tcW w:w="1984" w:type="dxa"/>
          </w:tcPr>
          <w:p w14:paraId="62B7838D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F2EA6">
              <w:rPr>
                <w:rFonts w:ascii="Times New Roman" w:hAnsi="Times New Roman"/>
              </w:rPr>
              <w:t>Объединение бизнеса (МСФО (IFRS) 3)</w:t>
            </w:r>
          </w:p>
        </w:tc>
        <w:tc>
          <w:tcPr>
            <w:tcW w:w="993" w:type="dxa"/>
          </w:tcPr>
          <w:p w14:paraId="353EACBD" w14:textId="77777777" w:rsidR="00CF2EA6" w:rsidRPr="00CF2EA6" w:rsidRDefault="00CF2EA6" w:rsidP="00251DD6">
            <w:pPr>
              <w:ind w:left="-68"/>
              <w:jc w:val="center"/>
              <w:rPr>
                <w:rFonts w:ascii="Times New Roman" w:eastAsia="Courier New" w:hAnsi="Times New Roman"/>
                <w:lang w:eastAsia="ru-RU"/>
              </w:rPr>
            </w:pPr>
            <w:r w:rsidRPr="00CF2EA6">
              <w:rPr>
                <w:rFonts w:ascii="Times New Roman" w:eastAsia="Courier New" w:hAnsi="Times New Roman"/>
                <w:lang w:eastAsia="ru-RU"/>
              </w:rPr>
              <w:t xml:space="preserve">ПКП-4 </w:t>
            </w:r>
          </w:p>
          <w:p w14:paraId="40759372" w14:textId="77777777" w:rsidR="00CF2EA6" w:rsidRPr="00CF2EA6" w:rsidRDefault="00CF2EA6" w:rsidP="00251DD6">
            <w:pPr>
              <w:ind w:left="-68"/>
              <w:jc w:val="center"/>
              <w:rPr>
                <w:rFonts w:ascii="Times New Roman" w:eastAsia="Courier New" w:hAnsi="Times New Roman"/>
                <w:color w:val="000000"/>
                <w:lang w:eastAsia="ru-RU"/>
              </w:rPr>
            </w:pPr>
            <w:r w:rsidRPr="00CF2EA6">
              <w:rPr>
                <w:rFonts w:ascii="Times New Roman" w:eastAsia="Courier New" w:hAnsi="Times New Roman"/>
                <w:lang w:eastAsia="ru-RU"/>
              </w:rPr>
              <w:t>ПКН-11</w:t>
            </w:r>
          </w:p>
        </w:tc>
        <w:tc>
          <w:tcPr>
            <w:tcW w:w="2268" w:type="dxa"/>
          </w:tcPr>
          <w:p w14:paraId="79A64C82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Опрос</w:t>
            </w:r>
          </w:p>
          <w:p w14:paraId="7BD21E18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Дискуссия по актуальным вопросам темы. Решение ситуационных заданий, мини-кейсов и их обсуждение.</w:t>
            </w:r>
          </w:p>
        </w:tc>
        <w:tc>
          <w:tcPr>
            <w:tcW w:w="3685" w:type="dxa"/>
          </w:tcPr>
          <w:p w14:paraId="46D97D1F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-</w:t>
            </w:r>
            <w:r w:rsidRPr="00CF2EA6">
              <w:rPr>
                <w:rFonts w:ascii="Times New Roman" w:hAnsi="Times New Roman"/>
              </w:rPr>
              <w:t xml:space="preserve"> </w:t>
            </w: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знать положения международных и национальных стандартов;</w:t>
            </w:r>
          </w:p>
          <w:p w14:paraId="20A1F896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 -уметь применять положения международных и национальных стандартов для составления и подтверждения достоверности отчетности организации; </w:t>
            </w:r>
          </w:p>
          <w:p w14:paraId="00CA62AB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- владеть принципами формирования консолидированной отчетности</w:t>
            </w:r>
          </w:p>
        </w:tc>
      </w:tr>
      <w:tr w:rsidR="00CF2EA6" w:rsidRPr="00CF2EA6" w14:paraId="50849524" w14:textId="77777777" w:rsidTr="00251DD6">
        <w:trPr>
          <w:trHeight w:val="1495"/>
        </w:trPr>
        <w:tc>
          <w:tcPr>
            <w:tcW w:w="954" w:type="dxa"/>
          </w:tcPr>
          <w:p w14:paraId="51AE00B8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Тема 4</w:t>
            </w:r>
          </w:p>
        </w:tc>
        <w:tc>
          <w:tcPr>
            <w:tcW w:w="1984" w:type="dxa"/>
          </w:tcPr>
          <w:p w14:paraId="1B5E62A5" w14:textId="77777777" w:rsidR="00CF2EA6" w:rsidRPr="00CF2EA6" w:rsidRDefault="00CF2EA6" w:rsidP="00251DD6">
            <w:pPr>
              <w:ind w:left="-68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F2EA6">
              <w:rPr>
                <w:rFonts w:ascii="Times New Roman" w:hAnsi="Times New Roman"/>
              </w:rPr>
              <w:t xml:space="preserve">Основные принципы и правила формирования консолидированной отчетности МСФО (IFRS) 10 </w:t>
            </w:r>
          </w:p>
        </w:tc>
        <w:tc>
          <w:tcPr>
            <w:tcW w:w="993" w:type="dxa"/>
          </w:tcPr>
          <w:p w14:paraId="0EFB1894" w14:textId="77777777" w:rsidR="00CF2EA6" w:rsidRPr="00CF2EA6" w:rsidRDefault="00CF2EA6" w:rsidP="00251DD6">
            <w:pPr>
              <w:ind w:left="-68"/>
              <w:jc w:val="center"/>
              <w:rPr>
                <w:rFonts w:ascii="Times New Roman" w:eastAsia="Courier New" w:hAnsi="Times New Roman"/>
                <w:lang w:eastAsia="ru-RU"/>
              </w:rPr>
            </w:pPr>
            <w:r w:rsidRPr="00CF2EA6">
              <w:rPr>
                <w:rFonts w:ascii="Times New Roman" w:eastAsia="Courier New" w:hAnsi="Times New Roman"/>
                <w:lang w:eastAsia="ru-RU"/>
              </w:rPr>
              <w:t xml:space="preserve">ПКП-4 </w:t>
            </w:r>
          </w:p>
          <w:p w14:paraId="51EAA7ED" w14:textId="77777777" w:rsidR="00CF2EA6" w:rsidRPr="00CF2EA6" w:rsidRDefault="00CF2EA6" w:rsidP="00251DD6">
            <w:pPr>
              <w:ind w:left="-68"/>
              <w:jc w:val="center"/>
              <w:rPr>
                <w:rFonts w:ascii="Times New Roman" w:eastAsia="Courier New" w:hAnsi="Times New Roman"/>
                <w:color w:val="000000"/>
                <w:lang w:eastAsia="ru-RU"/>
              </w:rPr>
            </w:pPr>
            <w:r w:rsidRPr="00CF2EA6">
              <w:rPr>
                <w:rFonts w:ascii="Times New Roman" w:eastAsia="Courier New" w:hAnsi="Times New Roman"/>
                <w:lang w:eastAsia="ru-RU"/>
              </w:rPr>
              <w:t>ПКН-11</w:t>
            </w:r>
          </w:p>
        </w:tc>
        <w:tc>
          <w:tcPr>
            <w:tcW w:w="2268" w:type="dxa"/>
          </w:tcPr>
          <w:p w14:paraId="323917D9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Дискуссия по актуальным вопросам темы. Практические занятия (тесты, </w:t>
            </w:r>
            <w:proofErr w:type="spellStart"/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КОПРы</w:t>
            </w:r>
            <w:proofErr w:type="spellEnd"/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)</w:t>
            </w:r>
          </w:p>
        </w:tc>
        <w:tc>
          <w:tcPr>
            <w:tcW w:w="3685" w:type="dxa"/>
          </w:tcPr>
          <w:p w14:paraId="5354B71F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-</w:t>
            </w:r>
            <w:r w:rsidRPr="00CF2EA6">
              <w:rPr>
                <w:rFonts w:ascii="Times New Roman" w:hAnsi="Times New Roman"/>
              </w:rPr>
              <w:t xml:space="preserve"> </w:t>
            </w: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знать положения международных и национальных стандартов;</w:t>
            </w:r>
          </w:p>
          <w:p w14:paraId="7402118D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 -уметь применять положения международных и национальных стандартов для составления и подтверждения достоверности отчетности организации; </w:t>
            </w:r>
          </w:p>
          <w:p w14:paraId="0E6840A4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- владеть принципами формирования консолидированной отчетности</w:t>
            </w:r>
          </w:p>
        </w:tc>
      </w:tr>
      <w:tr w:rsidR="00CF2EA6" w:rsidRPr="00CF2EA6" w14:paraId="200D89A1" w14:textId="77777777" w:rsidTr="00251DD6">
        <w:trPr>
          <w:trHeight w:val="1495"/>
        </w:trPr>
        <w:tc>
          <w:tcPr>
            <w:tcW w:w="954" w:type="dxa"/>
          </w:tcPr>
          <w:p w14:paraId="095A5D73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lastRenderedPageBreak/>
              <w:t>Тема 5</w:t>
            </w:r>
          </w:p>
        </w:tc>
        <w:tc>
          <w:tcPr>
            <w:tcW w:w="1984" w:type="dxa"/>
          </w:tcPr>
          <w:p w14:paraId="6ABFB04F" w14:textId="77777777" w:rsidR="00CF2EA6" w:rsidRPr="00CF2EA6" w:rsidRDefault="00CF2EA6" w:rsidP="00251DD6">
            <w:pPr>
              <w:ind w:left="-68"/>
              <w:rPr>
                <w:rFonts w:ascii="Times New Roman" w:hAnsi="Times New Roman"/>
              </w:rPr>
            </w:pPr>
            <w:r w:rsidRPr="00CF2EA6">
              <w:rPr>
                <w:rFonts w:ascii="Times New Roman" w:hAnsi="Times New Roman"/>
              </w:rPr>
              <w:t xml:space="preserve">Методические вопросы формирования консолидированной отчетности МСФО (IFRS) 10 </w:t>
            </w:r>
          </w:p>
          <w:p w14:paraId="56DBB4FE" w14:textId="77777777" w:rsidR="00CF2EA6" w:rsidRPr="00CF2EA6" w:rsidRDefault="00CF2EA6" w:rsidP="00251DD6">
            <w:pPr>
              <w:ind w:left="-68"/>
              <w:rPr>
                <w:rFonts w:ascii="Times New Roman" w:hAnsi="Times New Roman"/>
              </w:rPr>
            </w:pPr>
          </w:p>
          <w:p w14:paraId="45BB5C80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93" w:type="dxa"/>
          </w:tcPr>
          <w:p w14:paraId="3FD86760" w14:textId="77777777" w:rsidR="00CF2EA6" w:rsidRPr="00CF2EA6" w:rsidRDefault="00CF2EA6" w:rsidP="00251DD6">
            <w:pPr>
              <w:ind w:left="-68"/>
              <w:jc w:val="center"/>
              <w:rPr>
                <w:rFonts w:ascii="Times New Roman" w:eastAsia="Courier New" w:hAnsi="Times New Roman"/>
                <w:lang w:eastAsia="ru-RU"/>
              </w:rPr>
            </w:pPr>
            <w:r w:rsidRPr="00CF2EA6">
              <w:rPr>
                <w:rFonts w:ascii="Times New Roman" w:eastAsia="Courier New" w:hAnsi="Times New Roman"/>
                <w:lang w:eastAsia="ru-RU"/>
              </w:rPr>
              <w:t xml:space="preserve">ПКП-4 </w:t>
            </w:r>
          </w:p>
          <w:p w14:paraId="6C02B5A6" w14:textId="77777777" w:rsidR="00CF2EA6" w:rsidRPr="00CF2EA6" w:rsidRDefault="00CF2EA6" w:rsidP="00251DD6">
            <w:pPr>
              <w:ind w:left="-68"/>
              <w:jc w:val="center"/>
              <w:rPr>
                <w:rFonts w:ascii="Times New Roman" w:eastAsia="Courier New" w:hAnsi="Times New Roman"/>
                <w:lang w:eastAsia="ru-RU"/>
              </w:rPr>
            </w:pPr>
            <w:r w:rsidRPr="00CF2EA6">
              <w:rPr>
                <w:rFonts w:ascii="Times New Roman" w:eastAsia="Courier New" w:hAnsi="Times New Roman"/>
                <w:lang w:eastAsia="ru-RU"/>
              </w:rPr>
              <w:t>ПКН-11</w:t>
            </w:r>
          </w:p>
        </w:tc>
        <w:tc>
          <w:tcPr>
            <w:tcW w:w="2268" w:type="dxa"/>
          </w:tcPr>
          <w:p w14:paraId="3EFF9119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Опрос</w:t>
            </w:r>
          </w:p>
          <w:p w14:paraId="6D6E4638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Дискуссия по актуальным вопросам темы. Решение ситуационных заданий, мини-кейсов и их обсуждение.</w:t>
            </w:r>
          </w:p>
        </w:tc>
        <w:tc>
          <w:tcPr>
            <w:tcW w:w="3685" w:type="dxa"/>
          </w:tcPr>
          <w:p w14:paraId="3A88BFE4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-знать структуру отчета о движении денежных средств;</w:t>
            </w:r>
          </w:p>
          <w:p w14:paraId="2B3656E3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 -уметь отражать показатели активов предприятия; </w:t>
            </w:r>
          </w:p>
          <w:p w14:paraId="5EAFF9C3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- владеть принципами формирования отчета о движении денежных средств</w:t>
            </w:r>
          </w:p>
        </w:tc>
      </w:tr>
      <w:tr w:rsidR="00CF2EA6" w:rsidRPr="00CF2EA6" w14:paraId="569B68D0" w14:textId="77777777" w:rsidTr="00251DD6">
        <w:trPr>
          <w:trHeight w:val="1495"/>
        </w:trPr>
        <w:tc>
          <w:tcPr>
            <w:tcW w:w="954" w:type="dxa"/>
          </w:tcPr>
          <w:p w14:paraId="4265AC85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Тема 6</w:t>
            </w:r>
          </w:p>
        </w:tc>
        <w:tc>
          <w:tcPr>
            <w:tcW w:w="1984" w:type="dxa"/>
          </w:tcPr>
          <w:p w14:paraId="51984BA6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F2EA6">
              <w:rPr>
                <w:rFonts w:ascii="Times New Roman" w:hAnsi="Times New Roman"/>
              </w:rPr>
              <w:t>Раскрытие информации в консолидированной отчетности (МСФО (IFRS) 12) и организация процесса консолидации</w:t>
            </w:r>
          </w:p>
        </w:tc>
        <w:tc>
          <w:tcPr>
            <w:tcW w:w="993" w:type="dxa"/>
          </w:tcPr>
          <w:p w14:paraId="5A9AF745" w14:textId="77777777" w:rsidR="00CF2EA6" w:rsidRPr="00CF2EA6" w:rsidRDefault="00CF2EA6" w:rsidP="00251DD6">
            <w:pPr>
              <w:ind w:left="-68"/>
              <w:jc w:val="center"/>
              <w:rPr>
                <w:rFonts w:ascii="Times New Roman" w:eastAsia="Courier New" w:hAnsi="Times New Roman"/>
                <w:color w:val="000000"/>
                <w:lang w:eastAsia="ru-RU"/>
              </w:rPr>
            </w:pPr>
            <w:r w:rsidRPr="00CF2EA6">
              <w:rPr>
                <w:rFonts w:ascii="Times New Roman" w:eastAsia="Courier New" w:hAnsi="Times New Roman"/>
                <w:color w:val="000000"/>
                <w:lang w:eastAsia="ru-RU"/>
              </w:rPr>
              <w:t xml:space="preserve">ПКП-4 </w:t>
            </w:r>
          </w:p>
          <w:p w14:paraId="060CF55A" w14:textId="77777777" w:rsidR="00CF2EA6" w:rsidRPr="00CF2EA6" w:rsidRDefault="00CF2EA6" w:rsidP="00251DD6">
            <w:pPr>
              <w:ind w:left="-68"/>
              <w:jc w:val="center"/>
              <w:rPr>
                <w:rFonts w:ascii="Times New Roman" w:eastAsia="Courier New" w:hAnsi="Times New Roman"/>
                <w:lang w:eastAsia="ru-RU"/>
              </w:rPr>
            </w:pPr>
            <w:r w:rsidRPr="00CF2EA6">
              <w:rPr>
                <w:rFonts w:ascii="Times New Roman" w:eastAsia="Courier New" w:hAnsi="Times New Roman"/>
                <w:color w:val="000000"/>
                <w:lang w:eastAsia="ru-RU"/>
              </w:rPr>
              <w:t>ПКН-11</w:t>
            </w:r>
          </w:p>
        </w:tc>
        <w:tc>
          <w:tcPr>
            <w:tcW w:w="2268" w:type="dxa"/>
          </w:tcPr>
          <w:p w14:paraId="3A2D24A9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</w:rPr>
            </w:pPr>
            <w:r w:rsidRPr="00CF2EA6">
              <w:rPr>
                <w:rFonts w:ascii="Times New Roman" w:eastAsiaTheme="minorHAnsi" w:hAnsi="Times New Roman"/>
                <w:color w:val="000000"/>
              </w:rPr>
              <w:t>Обсуждение</w:t>
            </w:r>
          </w:p>
          <w:p w14:paraId="70E42C40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Дискуссия по актуальным вопросам темы. Решение ситуационных заданий, мини-кейсов и их обсуждение.</w:t>
            </w:r>
          </w:p>
        </w:tc>
        <w:tc>
          <w:tcPr>
            <w:tcW w:w="3685" w:type="dxa"/>
          </w:tcPr>
          <w:p w14:paraId="7C8290AD" w14:textId="77777777" w:rsidR="00CF2EA6" w:rsidRPr="00CF2EA6" w:rsidRDefault="00CF2EA6" w:rsidP="00251DD6">
            <w:pPr>
              <w:ind w:left="-68" w:right="79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 знать общие методологические основы консолидированной отчётности; -уметь определять последовательность применения методологии бухгалтерской отчетности; </w:t>
            </w:r>
          </w:p>
          <w:p w14:paraId="37F53FC0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-владеть методологией консолидированной отчётности  </w:t>
            </w:r>
          </w:p>
        </w:tc>
      </w:tr>
      <w:tr w:rsidR="00CF2EA6" w:rsidRPr="00CF2EA6" w14:paraId="4D0995A8" w14:textId="77777777" w:rsidTr="00251DD6">
        <w:trPr>
          <w:trHeight w:val="1495"/>
        </w:trPr>
        <w:tc>
          <w:tcPr>
            <w:tcW w:w="954" w:type="dxa"/>
          </w:tcPr>
          <w:p w14:paraId="2310D904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Тема 7</w:t>
            </w:r>
          </w:p>
        </w:tc>
        <w:tc>
          <w:tcPr>
            <w:tcW w:w="1984" w:type="dxa"/>
          </w:tcPr>
          <w:p w14:paraId="5862460B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F2EA6">
              <w:rPr>
                <w:rFonts w:ascii="Times New Roman" w:hAnsi="Times New Roman"/>
              </w:rPr>
              <w:t>Анализ финансовой отчетности, основные бухгалтерские показатели</w:t>
            </w:r>
          </w:p>
        </w:tc>
        <w:tc>
          <w:tcPr>
            <w:tcW w:w="993" w:type="dxa"/>
          </w:tcPr>
          <w:p w14:paraId="4D25FACC" w14:textId="77777777" w:rsidR="00CF2EA6" w:rsidRPr="00CF2EA6" w:rsidRDefault="00CF2EA6" w:rsidP="00251DD6">
            <w:pPr>
              <w:ind w:left="-68"/>
              <w:jc w:val="center"/>
              <w:rPr>
                <w:rFonts w:ascii="Times New Roman" w:eastAsia="Courier New" w:hAnsi="Times New Roman"/>
                <w:color w:val="000000"/>
                <w:lang w:eastAsia="ru-RU"/>
              </w:rPr>
            </w:pPr>
            <w:r w:rsidRPr="00CF2EA6">
              <w:rPr>
                <w:rFonts w:ascii="Times New Roman" w:eastAsia="Courier New" w:hAnsi="Times New Roman"/>
                <w:color w:val="000000"/>
                <w:lang w:eastAsia="ru-RU"/>
              </w:rPr>
              <w:t xml:space="preserve">ПКП-4 </w:t>
            </w:r>
          </w:p>
          <w:p w14:paraId="4513460A" w14:textId="77777777" w:rsidR="00CF2EA6" w:rsidRPr="00CF2EA6" w:rsidRDefault="00CF2EA6" w:rsidP="00251DD6">
            <w:pPr>
              <w:ind w:left="-68"/>
              <w:jc w:val="center"/>
              <w:rPr>
                <w:rFonts w:ascii="Times New Roman" w:eastAsia="Courier New" w:hAnsi="Times New Roman"/>
                <w:lang w:eastAsia="ru-RU"/>
              </w:rPr>
            </w:pPr>
            <w:r w:rsidRPr="00CF2EA6">
              <w:rPr>
                <w:rFonts w:ascii="Times New Roman" w:eastAsia="Courier New" w:hAnsi="Times New Roman"/>
                <w:color w:val="000000"/>
                <w:lang w:eastAsia="ru-RU"/>
              </w:rPr>
              <w:t>ПКН-11</w:t>
            </w:r>
            <w:r w:rsidRPr="00CF2EA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8" w:type="dxa"/>
          </w:tcPr>
          <w:p w14:paraId="0F72D6FC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Опрос</w:t>
            </w:r>
          </w:p>
          <w:p w14:paraId="43AE43DC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Дискуссия по актуальным вопросам темы. Решение ситуационных заданий, мини-кейсов и их обсуждение.</w:t>
            </w:r>
          </w:p>
        </w:tc>
        <w:tc>
          <w:tcPr>
            <w:tcW w:w="3685" w:type="dxa"/>
          </w:tcPr>
          <w:p w14:paraId="0F6E1F40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-знать состав капитала и обязательств; </w:t>
            </w:r>
          </w:p>
          <w:p w14:paraId="0EB182F0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 xml:space="preserve">-уметь отражать показатели активов в финансовой отчетности;  </w:t>
            </w:r>
          </w:p>
          <w:p w14:paraId="4AF8FCDD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-владеть принципами составления консолидированной отчётности</w:t>
            </w:r>
          </w:p>
        </w:tc>
      </w:tr>
      <w:tr w:rsidR="00CF2EA6" w:rsidRPr="00CF2EA6" w14:paraId="3F2E2038" w14:textId="77777777" w:rsidTr="00251DD6">
        <w:trPr>
          <w:trHeight w:val="840"/>
        </w:trPr>
        <w:tc>
          <w:tcPr>
            <w:tcW w:w="954" w:type="dxa"/>
          </w:tcPr>
          <w:p w14:paraId="03BF330A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Тема 8</w:t>
            </w:r>
          </w:p>
        </w:tc>
        <w:tc>
          <w:tcPr>
            <w:tcW w:w="1984" w:type="dxa"/>
          </w:tcPr>
          <w:p w14:paraId="5915B46A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F2EA6">
              <w:rPr>
                <w:rFonts w:ascii="Times New Roman" w:hAnsi="Times New Roman"/>
              </w:rPr>
              <w:t>Интерпретация показателей деятельности предприятия</w:t>
            </w:r>
          </w:p>
        </w:tc>
        <w:tc>
          <w:tcPr>
            <w:tcW w:w="993" w:type="dxa"/>
          </w:tcPr>
          <w:p w14:paraId="30B71FAC" w14:textId="77777777" w:rsidR="00CF2EA6" w:rsidRPr="00CF2EA6" w:rsidRDefault="00CF2EA6" w:rsidP="00251DD6">
            <w:pPr>
              <w:ind w:left="-68"/>
              <w:jc w:val="center"/>
              <w:rPr>
                <w:rFonts w:ascii="Times New Roman" w:eastAsia="Courier New" w:hAnsi="Times New Roman"/>
                <w:color w:val="000000"/>
                <w:lang w:eastAsia="ru-RU"/>
              </w:rPr>
            </w:pPr>
            <w:r w:rsidRPr="00CF2EA6">
              <w:rPr>
                <w:rFonts w:ascii="Times New Roman" w:eastAsia="Courier New" w:hAnsi="Times New Roman"/>
                <w:color w:val="000000"/>
                <w:lang w:eastAsia="ru-RU"/>
              </w:rPr>
              <w:t xml:space="preserve">ПКП-4 </w:t>
            </w:r>
          </w:p>
          <w:p w14:paraId="7C46E92A" w14:textId="77777777" w:rsidR="00CF2EA6" w:rsidRPr="00CF2EA6" w:rsidRDefault="00CF2EA6" w:rsidP="00251DD6">
            <w:pPr>
              <w:ind w:left="-68"/>
              <w:jc w:val="center"/>
              <w:rPr>
                <w:rFonts w:ascii="Times New Roman" w:eastAsia="Courier New" w:hAnsi="Times New Roman"/>
                <w:lang w:eastAsia="ru-RU"/>
              </w:rPr>
            </w:pPr>
            <w:r w:rsidRPr="00CF2EA6">
              <w:rPr>
                <w:rFonts w:ascii="Times New Roman" w:eastAsia="Courier New" w:hAnsi="Times New Roman"/>
                <w:color w:val="000000"/>
                <w:lang w:eastAsia="ru-RU"/>
              </w:rPr>
              <w:t>ПКН-11</w:t>
            </w:r>
            <w:r w:rsidRPr="00CF2EA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268" w:type="dxa"/>
          </w:tcPr>
          <w:p w14:paraId="476BEEBD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Опрос</w:t>
            </w:r>
          </w:p>
          <w:p w14:paraId="12B29384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Дискуссия по актуальным вопросам темы. Решение ситуационных заданий, мини-кейсов и их обсуждение.</w:t>
            </w:r>
          </w:p>
          <w:p w14:paraId="67D1F409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jc w:val="center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Тестирование</w:t>
            </w:r>
          </w:p>
        </w:tc>
        <w:tc>
          <w:tcPr>
            <w:tcW w:w="3685" w:type="dxa"/>
          </w:tcPr>
          <w:p w14:paraId="7C8BE93D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- знать методы экономического анализа, подготовки и представления аналитических обзоров для принятия управленческих решений на основе консолидированной отчетности</w:t>
            </w:r>
          </w:p>
          <w:p w14:paraId="1E7FBF8D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- уметь применять положения международных и национальных стандартов для составления и подтверждения достоверности консолидированной отчетности организации</w:t>
            </w:r>
          </w:p>
          <w:p w14:paraId="25E43767" w14:textId="77777777" w:rsidR="00CF2EA6" w:rsidRPr="00CF2EA6" w:rsidRDefault="00CF2EA6" w:rsidP="00251DD6">
            <w:pPr>
              <w:autoSpaceDE w:val="0"/>
              <w:autoSpaceDN w:val="0"/>
              <w:adjustRightInd w:val="0"/>
              <w:ind w:left="-68"/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</w:pPr>
            <w:r w:rsidRPr="00CF2EA6">
              <w:rPr>
                <w:rFonts w:ascii="Times New Roman" w:eastAsiaTheme="minorHAnsi" w:hAnsi="Times New Roman"/>
                <w:color w:val="000000"/>
                <w:sz w:val="23"/>
                <w:szCs w:val="23"/>
              </w:rPr>
              <w:t>-владеть методами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</w:p>
        </w:tc>
      </w:tr>
      <w:bookmarkEnd w:id="0"/>
    </w:tbl>
    <w:p w14:paraId="7DD30B9E" w14:textId="24719659" w:rsidR="00F52993" w:rsidRPr="00CF2EA6" w:rsidRDefault="00F52993" w:rsidP="00F16020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85EC3A1" w14:textId="77777777" w:rsidR="00386260" w:rsidRPr="00CF2EA6" w:rsidRDefault="00F16020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F2EA6">
        <w:rPr>
          <w:rFonts w:ascii="Times New Roman" w:hAnsi="Times New Roman"/>
          <w:b/>
          <w:sz w:val="28"/>
          <w:szCs w:val="28"/>
        </w:rPr>
        <w:t>3</w:t>
      </w:r>
      <w:r w:rsidR="00386260" w:rsidRPr="00CF2EA6">
        <w:rPr>
          <w:rFonts w:ascii="Times New Roman" w:hAnsi="Times New Roman"/>
          <w:b/>
          <w:sz w:val="28"/>
          <w:szCs w:val="28"/>
        </w:rPr>
        <w:t>. Описание показателей и критериев оценивания компетенций, описание шкалы оценивания</w:t>
      </w:r>
    </w:p>
    <w:p w14:paraId="3B0D33A7" w14:textId="70FFE09A" w:rsidR="00643518" w:rsidRPr="00CF2EA6" w:rsidRDefault="00643518" w:rsidP="00643518">
      <w:pPr>
        <w:ind w:left="-142" w:right="-90" w:hanging="10"/>
        <w:jc w:val="both"/>
        <w:rPr>
          <w:rFonts w:ascii="Times New Roman" w:eastAsia="Times New Roman" w:hAnsi="Times New Roman"/>
          <w:i/>
          <w:color w:val="000000"/>
          <w:sz w:val="28"/>
          <w:lang w:eastAsia="ru-RU"/>
        </w:rPr>
      </w:pPr>
    </w:p>
    <w:p w14:paraId="42E638F7" w14:textId="77777777" w:rsidR="00CF2EA6" w:rsidRPr="00CF2EA6" w:rsidRDefault="00CF2EA6" w:rsidP="00CF2EA6">
      <w:pPr>
        <w:ind w:left="-142" w:right="-90" w:hanging="10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CF2EA6">
        <w:rPr>
          <w:rFonts w:ascii="Times New Roman" w:eastAsia="Times New Roman" w:hAnsi="Times New Roman"/>
          <w:i/>
          <w:color w:val="000000"/>
          <w:sz w:val="28"/>
          <w:lang w:eastAsia="ru-RU"/>
        </w:rPr>
        <w:t xml:space="preserve">Компетенция </w:t>
      </w:r>
      <w:r w:rsidRPr="00CF2EA6">
        <w:rPr>
          <w:rFonts w:ascii="Times New Roman" w:eastAsia="Times New Roman" w:hAnsi="Times New Roman"/>
          <w:b/>
          <w:iCs/>
          <w:color w:val="000000"/>
          <w:sz w:val="28"/>
          <w:lang w:eastAsia="ru-RU"/>
        </w:rPr>
        <w:t>ПКП-4</w:t>
      </w:r>
      <w:r w:rsidRPr="00CF2EA6">
        <w:rPr>
          <w:rFonts w:ascii="Times New Roman" w:eastAsia="Times New Roman" w:hAnsi="Times New Roman"/>
          <w:b/>
          <w:i/>
          <w:color w:val="000000"/>
          <w:sz w:val="28"/>
          <w:lang w:eastAsia="ru-RU"/>
        </w:rPr>
        <w:t xml:space="preserve"> - </w:t>
      </w:r>
      <w:r w:rsidRPr="00CF2EA6">
        <w:rPr>
          <w:rFonts w:ascii="Times New Roman" w:eastAsia="Times New Roman" w:hAnsi="Times New Roman"/>
          <w:color w:val="000000"/>
          <w:sz w:val="28"/>
          <w:lang w:eastAsia="ru-RU"/>
        </w:rPr>
        <w:t>Способность разрабатывать предложения для заказчиков по вопросам использования ИТ для трансформации бизнеса</w:t>
      </w:r>
    </w:p>
    <w:tbl>
      <w:tblPr>
        <w:tblStyle w:val="TableGrid1"/>
        <w:tblW w:w="9787" w:type="dxa"/>
        <w:tblInd w:w="-147" w:type="dxa"/>
        <w:tblLayout w:type="fixed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637"/>
        <w:gridCol w:w="4422"/>
        <w:gridCol w:w="1728"/>
      </w:tblGrid>
      <w:tr w:rsidR="00CF2EA6" w:rsidRPr="00CF2EA6" w14:paraId="10EB67AD" w14:textId="77777777" w:rsidTr="00251DD6">
        <w:trPr>
          <w:trHeight w:val="562"/>
        </w:trPr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43B91" w14:textId="77777777" w:rsidR="00CF2EA6" w:rsidRPr="00CF2EA6" w:rsidRDefault="00CF2EA6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color w:val="000000"/>
                <w:lang w:eastAsia="ru-RU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DE95E" w14:textId="77777777" w:rsidR="00CF2EA6" w:rsidRPr="00CF2EA6" w:rsidRDefault="00CF2EA6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color w:val="000000"/>
                <w:lang w:eastAsia="ru-RU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E7DC2" w14:textId="77777777" w:rsidR="00CF2EA6" w:rsidRPr="00CF2EA6" w:rsidRDefault="00CF2EA6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color w:val="000000"/>
                <w:lang w:eastAsia="ru-RU"/>
              </w:rPr>
              <w:t xml:space="preserve">Шкала оценивания </w:t>
            </w:r>
          </w:p>
        </w:tc>
      </w:tr>
      <w:tr w:rsidR="00CF2EA6" w:rsidRPr="00CF2EA6" w14:paraId="5412AA36" w14:textId="77777777" w:rsidTr="00251DD6">
        <w:trPr>
          <w:trHeight w:val="927"/>
        </w:trPr>
        <w:tc>
          <w:tcPr>
            <w:tcW w:w="3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5166A" w14:textId="77777777" w:rsidR="00CF2EA6" w:rsidRPr="00CF2EA6" w:rsidRDefault="00CF2EA6" w:rsidP="00251DD6">
            <w:pPr>
              <w:ind w:left="2" w:right="59"/>
              <w:jc w:val="both"/>
              <w:rPr>
                <w:rFonts w:ascii="Times New Roman" w:hAnsi="Times New Roman"/>
                <w:b/>
              </w:rPr>
            </w:pPr>
            <w:r w:rsidRPr="00CF2EA6">
              <w:rPr>
                <w:rFonts w:ascii="Times New Roman" w:hAnsi="Times New Roman"/>
                <w:b/>
              </w:rPr>
              <w:lastRenderedPageBreak/>
              <w:t>Знать:</w:t>
            </w:r>
            <w:r w:rsidRPr="00CF2EA6">
              <w:rPr>
                <w:rFonts w:ascii="Times New Roman" w:hAnsi="Times New Roman"/>
              </w:rPr>
              <w:t xml:space="preserve"> методологические основы, бизнес-модели учета и формирования финансовой отчетности</w:t>
            </w:r>
          </w:p>
          <w:p w14:paraId="2269ADB0" w14:textId="77777777" w:rsidR="00CF2EA6" w:rsidRPr="00CF2EA6" w:rsidRDefault="00CF2EA6" w:rsidP="00251DD6">
            <w:pPr>
              <w:ind w:left="2" w:right="59"/>
              <w:jc w:val="both"/>
              <w:rPr>
                <w:rFonts w:ascii="Times New Roman" w:hAnsi="Times New Roman"/>
              </w:rPr>
            </w:pPr>
            <w:r w:rsidRPr="00CF2EA6">
              <w:rPr>
                <w:rFonts w:ascii="Times New Roman" w:hAnsi="Times New Roman"/>
                <w:b/>
              </w:rPr>
              <w:t>Уметь:</w:t>
            </w:r>
            <w:r w:rsidRPr="00CF2EA6">
              <w:rPr>
                <w:rFonts w:ascii="Times New Roman" w:hAnsi="Times New Roman"/>
              </w:rPr>
              <w:t xml:space="preserve"> аргументированно </w:t>
            </w:r>
            <w:r w:rsidRPr="00CF2EA6">
              <w:rPr>
                <w:rFonts w:ascii="Times New Roman" w:hAnsi="Times New Roman"/>
                <w:color w:val="000000"/>
                <w:lang w:eastAsia="ru-RU"/>
              </w:rPr>
              <w:t>разрабатывать предложения для заказчиков по вопросам использования ИТ для трансформации бизнеса</w:t>
            </w:r>
          </w:p>
          <w:p w14:paraId="4B38EFDC" w14:textId="77777777" w:rsidR="00CF2EA6" w:rsidRPr="00CF2EA6" w:rsidRDefault="00CF2EA6" w:rsidP="00251DD6">
            <w:pPr>
              <w:ind w:left="2" w:right="59"/>
              <w:jc w:val="both"/>
              <w:rPr>
                <w:rFonts w:ascii="Times New Roman" w:hAnsi="Times New Roman"/>
              </w:rPr>
            </w:pPr>
            <w:r w:rsidRPr="00CF2EA6">
              <w:rPr>
                <w:rFonts w:ascii="Times New Roman" w:eastAsia="Courier New" w:hAnsi="Times New Roman"/>
                <w:b/>
                <w:bCs/>
                <w:color w:val="000000"/>
                <w:lang w:eastAsia="ru-RU"/>
              </w:rPr>
              <w:t xml:space="preserve">Владеть: </w:t>
            </w:r>
            <w:r w:rsidRPr="00CF2EA6">
              <w:rPr>
                <w:rFonts w:ascii="Times New Roman" w:eastAsia="Courier New" w:hAnsi="Times New Roman"/>
                <w:color w:val="000000"/>
                <w:lang w:eastAsia="ru-RU"/>
              </w:rPr>
              <w:t>практическими</w:t>
            </w:r>
            <w:r w:rsidRPr="00CF2EA6">
              <w:rPr>
                <w:rFonts w:ascii="Times New Roman" w:eastAsia="Courier New" w:hAnsi="Times New Roman"/>
                <w:b/>
                <w:bCs/>
                <w:color w:val="000000"/>
                <w:lang w:eastAsia="ru-RU"/>
              </w:rPr>
              <w:t xml:space="preserve"> </w:t>
            </w:r>
            <w:r w:rsidRPr="00CF2EA6">
              <w:rPr>
                <w:rFonts w:ascii="Times New Roman" w:eastAsia="Courier New" w:hAnsi="Times New Roman"/>
                <w:color w:val="000000"/>
                <w:lang w:eastAsia="ru-RU"/>
              </w:rPr>
              <w:t>навыками</w:t>
            </w:r>
            <w:r w:rsidRPr="00CF2EA6">
              <w:rPr>
                <w:rStyle w:val="10"/>
                <w:rFonts w:ascii="Times New Roman" w:eastAsia="SimSun" w:hAnsi="Times New Roman" w:cs="Times New Roman"/>
                <w:sz w:val="23"/>
                <w:szCs w:val="23"/>
              </w:rPr>
              <w:t xml:space="preserve"> </w:t>
            </w:r>
            <w:r w:rsidRPr="00CF2EA6">
              <w:rPr>
                <w:rFonts w:ascii="Times New Roman" w:hAnsi="Times New Roman"/>
              </w:rPr>
              <w:t xml:space="preserve">критически осмысливать отражение экономической информации в учете, о6основывать системную формулировку цели и постановку задачи при выборе </w:t>
            </w:r>
            <w:r w:rsidRPr="00CF2EA6">
              <w:rPr>
                <w:rFonts w:ascii="Times New Roman" w:hAnsi="Times New Roman"/>
                <w:color w:val="000000"/>
                <w:lang w:eastAsia="ru-RU"/>
              </w:rPr>
              <w:t>направлений изменений ИТ-ландшафта предприятия/ организации с учетом целей трансформации бизнеса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6AA3B" w14:textId="77777777" w:rsidR="00CF2EA6" w:rsidRPr="00CF2EA6" w:rsidRDefault="00CF2EA6" w:rsidP="00251DD6">
            <w:pPr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Знает:</w:t>
            </w:r>
            <w:r w:rsidRPr="00CF2EA6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CF2EA6">
              <w:rPr>
                <w:rFonts w:ascii="Times New Roman" w:hAnsi="Times New Roman"/>
              </w:rPr>
              <w:t>методологические основы, бизнес-модели учета и формирования финансовой отчетности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D7512" w14:textId="77777777" w:rsidR="00CF2EA6" w:rsidRPr="00CF2EA6" w:rsidRDefault="00CF2EA6" w:rsidP="00251DD6">
            <w:pPr>
              <w:ind w:right="49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CF2EA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Пороговый уровень</w:t>
            </w:r>
          </w:p>
          <w:p w14:paraId="32111300" w14:textId="77777777" w:rsidR="00CF2EA6" w:rsidRPr="00CF2EA6" w:rsidRDefault="00CF2EA6" w:rsidP="00251DD6">
            <w:pPr>
              <w:ind w:right="49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от 50 баллов</w:t>
            </w:r>
          </w:p>
        </w:tc>
      </w:tr>
      <w:tr w:rsidR="00CF2EA6" w:rsidRPr="00CF2EA6" w14:paraId="3F199FAD" w14:textId="77777777" w:rsidTr="00251DD6">
        <w:trPr>
          <w:trHeight w:val="686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18B0D5" w14:textId="77777777" w:rsidR="00CF2EA6" w:rsidRPr="00CF2EA6" w:rsidRDefault="00CF2EA6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4C5B4" w14:textId="77777777" w:rsidR="00CF2EA6" w:rsidRPr="00CF2EA6" w:rsidRDefault="00CF2EA6" w:rsidP="00251DD6">
            <w:pPr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Знает:</w:t>
            </w:r>
            <w:r w:rsidRPr="00CF2EA6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CF2EA6">
              <w:rPr>
                <w:rFonts w:ascii="Times New Roman" w:hAnsi="Times New Roman"/>
              </w:rPr>
              <w:t>методологические основы, бизнес-модели учета и формирования финансовой отчетности</w:t>
            </w:r>
          </w:p>
          <w:p w14:paraId="42615AA4" w14:textId="77777777" w:rsidR="00CF2EA6" w:rsidRPr="00CF2EA6" w:rsidRDefault="00CF2EA6" w:rsidP="00251DD6">
            <w:pPr>
              <w:ind w:right="62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Умеет:</w:t>
            </w:r>
            <w:r w:rsidRPr="00CF2EA6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CF2EA6">
              <w:rPr>
                <w:rFonts w:ascii="Times New Roman" w:hAnsi="Times New Roman"/>
              </w:rPr>
              <w:t xml:space="preserve">аргументированно </w:t>
            </w:r>
            <w:r w:rsidRPr="00CF2EA6">
              <w:rPr>
                <w:rFonts w:ascii="Times New Roman" w:hAnsi="Times New Roman"/>
                <w:color w:val="000000"/>
                <w:lang w:eastAsia="ru-RU"/>
              </w:rPr>
              <w:t>разрабатывать предложения для заказчиков по вопросам использования ИТ для трансформации бизнеса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F0DA9" w14:textId="77777777" w:rsidR="00CF2EA6" w:rsidRPr="00CF2EA6" w:rsidRDefault="00CF2EA6" w:rsidP="00251DD6">
            <w:pPr>
              <w:ind w:right="1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</w:p>
          <w:p w14:paraId="271BDC32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Продвинутый уровень</w:t>
            </w:r>
          </w:p>
          <w:p w14:paraId="72DB2ECC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от 70 баллов</w:t>
            </w:r>
          </w:p>
          <w:p w14:paraId="5D9F30A2" w14:textId="77777777" w:rsidR="00CF2EA6" w:rsidRPr="00CF2EA6" w:rsidRDefault="00CF2EA6" w:rsidP="00251DD6">
            <w:pPr>
              <w:ind w:right="1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</w:p>
        </w:tc>
      </w:tr>
      <w:tr w:rsidR="00CF2EA6" w:rsidRPr="00CF2EA6" w14:paraId="7450A34E" w14:textId="77777777" w:rsidTr="00251DD6">
        <w:trPr>
          <w:trHeight w:val="699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F8E1B" w14:textId="77777777" w:rsidR="00CF2EA6" w:rsidRPr="00CF2EA6" w:rsidRDefault="00CF2EA6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B8EFA" w14:textId="77777777" w:rsidR="00CF2EA6" w:rsidRPr="00CF2EA6" w:rsidRDefault="00CF2EA6" w:rsidP="00251DD6">
            <w:pPr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Знает:</w:t>
            </w:r>
            <w:r w:rsidRPr="00CF2EA6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CF2EA6">
              <w:rPr>
                <w:rFonts w:ascii="Times New Roman" w:hAnsi="Times New Roman"/>
              </w:rPr>
              <w:t>методологические основы, бизнес-модели учета и формирования финансовой отчетности</w:t>
            </w:r>
          </w:p>
          <w:p w14:paraId="2C38FF9D" w14:textId="77777777" w:rsidR="00CF2EA6" w:rsidRPr="00CF2EA6" w:rsidRDefault="00CF2EA6" w:rsidP="00251DD6">
            <w:pPr>
              <w:ind w:right="63"/>
              <w:jc w:val="both"/>
              <w:rPr>
                <w:rFonts w:ascii="Times New Roman" w:eastAsia="Courier New" w:hAnsi="Times New Roman"/>
                <w:color w:val="000000"/>
                <w:lang w:eastAsia="ru-RU"/>
              </w:rPr>
            </w:pPr>
            <w:r w:rsidRPr="00CF2EA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Умеет:</w:t>
            </w:r>
            <w:r w:rsidRPr="00CF2EA6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CF2EA6">
              <w:rPr>
                <w:rFonts w:ascii="Times New Roman" w:eastAsia="Courier New" w:hAnsi="Times New Roman"/>
                <w:color w:val="000000"/>
                <w:lang w:eastAsia="ru-RU"/>
              </w:rPr>
              <w:t>применять положения международных и национальных стандартов для составления и подтверждения достоверности отчетности организации</w:t>
            </w:r>
          </w:p>
          <w:p w14:paraId="21B2E801" w14:textId="77777777" w:rsidR="00CF2EA6" w:rsidRPr="00CF2EA6" w:rsidRDefault="00CF2EA6" w:rsidP="00251DD6">
            <w:pPr>
              <w:ind w:right="63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eastAsia="Courier New" w:hAnsi="Times New Roman"/>
                <w:color w:val="000000"/>
                <w:lang w:eastAsia="ru-RU"/>
              </w:rPr>
              <w:t>Владеет</w:t>
            </w:r>
            <w:r w:rsidRPr="00CF2EA6">
              <w:rPr>
                <w:rStyle w:val="10"/>
                <w:rFonts w:ascii="Times New Roman" w:eastAsia="SimSun" w:hAnsi="Times New Roman" w:cs="Times New Roman"/>
                <w:sz w:val="23"/>
                <w:szCs w:val="23"/>
              </w:rPr>
              <w:t xml:space="preserve"> </w:t>
            </w:r>
            <w:r w:rsidRPr="00CF2EA6">
              <w:rPr>
                <w:rFonts w:ascii="Times New Roman" w:eastAsia="Courier New" w:hAnsi="Times New Roman"/>
                <w:color w:val="000000"/>
                <w:lang w:eastAsia="ru-RU"/>
              </w:rPr>
              <w:t>практическими</w:t>
            </w:r>
            <w:r w:rsidRPr="00CF2EA6">
              <w:rPr>
                <w:rFonts w:ascii="Times New Roman" w:eastAsia="Courier New" w:hAnsi="Times New Roman"/>
                <w:b/>
                <w:bCs/>
                <w:color w:val="000000"/>
                <w:lang w:eastAsia="ru-RU"/>
              </w:rPr>
              <w:t xml:space="preserve"> </w:t>
            </w:r>
            <w:r w:rsidRPr="00CF2EA6">
              <w:rPr>
                <w:rFonts w:ascii="Times New Roman" w:eastAsia="Courier New" w:hAnsi="Times New Roman"/>
                <w:color w:val="000000"/>
                <w:lang w:eastAsia="ru-RU"/>
              </w:rPr>
              <w:t>навыками</w:t>
            </w:r>
            <w:r w:rsidRPr="00CF2EA6">
              <w:rPr>
                <w:rStyle w:val="10"/>
                <w:rFonts w:ascii="Times New Roman" w:eastAsia="SimSun" w:hAnsi="Times New Roman" w:cs="Times New Roman"/>
                <w:sz w:val="23"/>
                <w:szCs w:val="23"/>
              </w:rPr>
              <w:t xml:space="preserve"> </w:t>
            </w:r>
            <w:r w:rsidRPr="00CF2EA6">
              <w:rPr>
                <w:rFonts w:ascii="Times New Roman" w:hAnsi="Times New Roman"/>
              </w:rPr>
              <w:t xml:space="preserve">критически осмысливать отражение экономической информации в учете, о6основывать системную формулировку цели и постановку задачи при выборе </w:t>
            </w:r>
            <w:r w:rsidRPr="00CF2EA6">
              <w:rPr>
                <w:rFonts w:ascii="Times New Roman" w:hAnsi="Times New Roman"/>
                <w:color w:val="000000"/>
                <w:lang w:eastAsia="ru-RU"/>
              </w:rPr>
              <w:t>направлений изменений ИТ-ландшафта предприятия/ организации с учетом целей трансформации бизнеса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2A27" w14:textId="77777777" w:rsidR="00CF2EA6" w:rsidRPr="00CF2EA6" w:rsidRDefault="00CF2EA6" w:rsidP="00251DD6">
            <w:pPr>
              <w:ind w:right="1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</w:p>
          <w:p w14:paraId="7B0D186B" w14:textId="77777777" w:rsidR="00CF2EA6" w:rsidRPr="00CF2EA6" w:rsidRDefault="00CF2EA6" w:rsidP="00251DD6">
            <w:pPr>
              <w:ind w:right="6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Высокий</w:t>
            </w:r>
          </w:p>
          <w:p w14:paraId="406EC38C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уровень от 86 балов</w:t>
            </w:r>
          </w:p>
        </w:tc>
      </w:tr>
    </w:tbl>
    <w:p w14:paraId="5495D22F" w14:textId="77777777" w:rsidR="00CF2EA6" w:rsidRPr="00CF2EA6" w:rsidRDefault="00CF2EA6" w:rsidP="00CF2EA6">
      <w:pPr>
        <w:ind w:left="-142" w:right="-90" w:hanging="10"/>
        <w:jc w:val="both"/>
        <w:rPr>
          <w:rFonts w:ascii="Times New Roman" w:eastAsia="Times New Roman" w:hAnsi="Times New Roman"/>
          <w:i/>
          <w:color w:val="000000"/>
          <w:sz w:val="28"/>
          <w:lang w:eastAsia="ru-RU"/>
        </w:rPr>
      </w:pPr>
    </w:p>
    <w:p w14:paraId="12AD2FD1" w14:textId="77777777" w:rsidR="00CF2EA6" w:rsidRPr="00CF2EA6" w:rsidRDefault="00CF2EA6" w:rsidP="00CF2EA6">
      <w:pPr>
        <w:ind w:left="10" w:right="-2"/>
        <w:jc w:val="both"/>
        <w:rPr>
          <w:rFonts w:ascii="Times New Roman" w:eastAsia="Times New Roman" w:hAnsi="Times New Roman"/>
          <w:sz w:val="28"/>
          <w:szCs w:val="28"/>
        </w:rPr>
      </w:pPr>
      <w:r w:rsidRPr="00CF2EA6">
        <w:rPr>
          <w:rFonts w:ascii="Times New Roman" w:eastAsia="Times New Roman" w:hAnsi="Times New Roman"/>
          <w:i/>
          <w:color w:val="000000"/>
          <w:sz w:val="28"/>
          <w:lang w:eastAsia="ru-RU"/>
        </w:rPr>
        <w:t>Компетенция</w:t>
      </w:r>
      <w:r w:rsidRPr="00CF2EA6">
        <w:rPr>
          <w:rFonts w:ascii="Times New Roman" w:eastAsia="Times New Roman" w:hAnsi="Times New Roman"/>
          <w:i/>
          <w:color w:val="000000"/>
          <w:lang w:eastAsia="ru-RU"/>
        </w:rPr>
        <w:t xml:space="preserve"> </w:t>
      </w:r>
      <w:r w:rsidRPr="00CF2EA6">
        <w:rPr>
          <w:rFonts w:ascii="Times New Roman" w:eastAsia="Times New Roman" w:hAnsi="Times New Roman"/>
          <w:b/>
          <w:i/>
          <w:color w:val="000000"/>
          <w:sz w:val="28"/>
          <w:lang w:eastAsia="ru-RU"/>
        </w:rPr>
        <w:t xml:space="preserve">ПКН-11 </w:t>
      </w:r>
      <w:r w:rsidRPr="00CF2EA6">
        <w:rPr>
          <w:rFonts w:ascii="Times New Roman" w:eastAsia="Times New Roman" w:hAnsi="Times New Roman"/>
          <w:bCs/>
          <w:iCs/>
          <w:color w:val="000000"/>
          <w:sz w:val="28"/>
          <w:lang w:eastAsia="ru-RU"/>
        </w:rPr>
        <w:t>-</w:t>
      </w:r>
      <w:r w:rsidRPr="00CF2EA6">
        <w:rPr>
          <w:rFonts w:ascii="Times New Roman" w:eastAsia="Times New Roman" w:hAnsi="Times New Roman"/>
          <w:b/>
          <w:i/>
          <w:color w:val="000000"/>
          <w:sz w:val="28"/>
          <w:lang w:eastAsia="ru-RU"/>
        </w:rPr>
        <w:t xml:space="preserve"> </w:t>
      </w:r>
      <w:r w:rsidRPr="00CF2EA6">
        <w:rPr>
          <w:rFonts w:ascii="Times New Roman" w:eastAsia="Times New Roman" w:hAnsi="Times New Roman"/>
          <w:sz w:val="28"/>
          <w:szCs w:val="28"/>
        </w:rPr>
        <w:t>Способность управлять ИТ-финансами и ИТ-бюджетом</w:t>
      </w:r>
    </w:p>
    <w:tbl>
      <w:tblPr>
        <w:tblStyle w:val="TableGrid1"/>
        <w:tblW w:w="9787" w:type="dxa"/>
        <w:tblInd w:w="-147" w:type="dxa"/>
        <w:tblLayout w:type="fixed"/>
        <w:tblCellMar>
          <w:top w:w="12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3637"/>
        <w:gridCol w:w="4422"/>
        <w:gridCol w:w="1728"/>
      </w:tblGrid>
      <w:tr w:rsidR="00CF2EA6" w:rsidRPr="00CF2EA6" w14:paraId="1F61DA2B" w14:textId="77777777" w:rsidTr="00251DD6">
        <w:trPr>
          <w:trHeight w:val="562"/>
        </w:trPr>
        <w:tc>
          <w:tcPr>
            <w:tcW w:w="3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01721" w14:textId="77777777" w:rsidR="00CF2EA6" w:rsidRPr="00CF2EA6" w:rsidRDefault="00CF2EA6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color w:val="000000"/>
                <w:lang w:eastAsia="ru-RU"/>
              </w:rPr>
              <w:t xml:space="preserve">Показатели оценивания </w:t>
            </w: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41B4B" w14:textId="77777777" w:rsidR="00CF2EA6" w:rsidRPr="00CF2EA6" w:rsidRDefault="00CF2EA6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color w:val="000000"/>
                <w:lang w:eastAsia="ru-RU"/>
              </w:rPr>
              <w:t xml:space="preserve">Критерии оценивания 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7B89A" w14:textId="77777777" w:rsidR="00CF2EA6" w:rsidRPr="00CF2EA6" w:rsidRDefault="00CF2EA6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color w:val="000000"/>
                <w:lang w:eastAsia="ru-RU"/>
              </w:rPr>
              <w:t xml:space="preserve">Шкала оценивания </w:t>
            </w:r>
          </w:p>
        </w:tc>
      </w:tr>
      <w:tr w:rsidR="00CF2EA6" w:rsidRPr="00CF2EA6" w14:paraId="25FEE8D9" w14:textId="77777777" w:rsidTr="00251DD6">
        <w:trPr>
          <w:trHeight w:val="749"/>
        </w:trPr>
        <w:tc>
          <w:tcPr>
            <w:tcW w:w="3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B5E85" w14:textId="77777777" w:rsidR="00CF2EA6" w:rsidRPr="00CF2EA6" w:rsidRDefault="00CF2EA6" w:rsidP="00CF2EA6">
            <w:pPr>
              <w:ind w:left="2" w:right="5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2EA6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CF2EA6">
              <w:rPr>
                <w:rFonts w:ascii="Times New Roman" w:hAnsi="Times New Roman"/>
                <w:sz w:val="24"/>
                <w:szCs w:val="24"/>
              </w:rPr>
              <w:t xml:space="preserve"> основные экономические методы, используемые в экономике ИТ</w:t>
            </w:r>
          </w:p>
          <w:p w14:paraId="5165BEF3" w14:textId="77777777" w:rsidR="00CF2EA6" w:rsidRPr="00CF2EA6" w:rsidRDefault="00CF2EA6" w:rsidP="00CF2EA6">
            <w:pPr>
              <w:ind w:left="2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F2EA6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CF2EA6">
              <w:rPr>
                <w:rFonts w:ascii="Times New Roman" w:hAnsi="Times New Roman"/>
                <w:sz w:val="24"/>
                <w:szCs w:val="24"/>
              </w:rPr>
              <w:t xml:space="preserve"> представлять суждение в области основных экономических методов, используемых в экономике ИТ</w:t>
            </w:r>
          </w:p>
          <w:p w14:paraId="475B57AE" w14:textId="77777777" w:rsidR="00CF2EA6" w:rsidRPr="00CF2EA6" w:rsidRDefault="00CF2EA6" w:rsidP="00CF2EA6">
            <w:pPr>
              <w:pStyle w:val="78"/>
              <w:shd w:val="clear" w:color="auto" w:fill="auto"/>
              <w:tabs>
                <w:tab w:val="left" w:pos="490"/>
              </w:tabs>
              <w:spacing w:line="240" w:lineRule="auto"/>
              <w:ind w:left="2" w:firstLine="0"/>
              <w:jc w:val="both"/>
              <w:rPr>
                <w:sz w:val="24"/>
                <w:szCs w:val="24"/>
              </w:rPr>
            </w:pPr>
            <w:r w:rsidRPr="00CF2EA6">
              <w:rPr>
                <w:b/>
                <w:bCs/>
                <w:sz w:val="24"/>
                <w:szCs w:val="24"/>
              </w:rPr>
              <w:t>Владеть:</w:t>
            </w:r>
            <w:r w:rsidRPr="00CF2EA6">
              <w:rPr>
                <w:rStyle w:val="10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2EA6">
              <w:rPr>
                <w:sz w:val="24"/>
                <w:szCs w:val="24"/>
              </w:rPr>
              <w:t>экономическими методами для оценки ИС</w:t>
            </w:r>
          </w:p>
          <w:p w14:paraId="163F7B2A" w14:textId="77777777" w:rsidR="00CF2EA6" w:rsidRPr="00CF2EA6" w:rsidRDefault="00CF2EA6" w:rsidP="00251DD6">
            <w:pPr>
              <w:rPr>
                <w:rFonts w:ascii="Times New Roman" w:hAnsi="Times New Roman"/>
                <w:b/>
                <w:bCs/>
                <w:color w:val="000000"/>
                <w:sz w:val="28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C2A4" w14:textId="77777777" w:rsidR="00CF2EA6" w:rsidRPr="00CF2EA6" w:rsidRDefault="00CF2EA6" w:rsidP="00251DD6">
            <w:pPr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Знает:</w:t>
            </w:r>
            <w:r w:rsidRPr="00CF2EA6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CF2EA6">
              <w:rPr>
                <w:rFonts w:ascii="Times New Roman" w:hAnsi="Times New Roman"/>
              </w:rPr>
              <w:t>основные экономические методы, используемые в экономике ИТ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BD2E3" w14:textId="77777777" w:rsidR="00CF2EA6" w:rsidRPr="00CF2EA6" w:rsidRDefault="00CF2EA6" w:rsidP="00251DD6">
            <w:pPr>
              <w:ind w:right="49"/>
              <w:jc w:val="center"/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</w:pPr>
            <w:r w:rsidRPr="00CF2EA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Пороговый уровень</w:t>
            </w:r>
          </w:p>
          <w:p w14:paraId="6F2628FA" w14:textId="77777777" w:rsidR="00CF2EA6" w:rsidRPr="00CF2EA6" w:rsidRDefault="00CF2EA6" w:rsidP="00251DD6">
            <w:pPr>
              <w:ind w:right="49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от 50 баллов</w:t>
            </w:r>
          </w:p>
        </w:tc>
      </w:tr>
      <w:tr w:rsidR="00CF2EA6" w:rsidRPr="00CF2EA6" w14:paraId="7D57EFB4" w14:textId="77777777" w:rsidTr="00147AD6">
        <w:trPr>
          <w:trHeight w:val="1312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378135" w14:textId="77777777" w:rsidR="00CF2EA6" w:rsidRPr="00CF2EA6" w:rsidRDefault="00CF2EA6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4A6D2" w14:textId="77777777" w:rsidR="00CF2EA6" w:rsidRPr="00CF2EA6" w:rsidRDefault="00CF2EA6" w:rsidP="00251DD6">
            <w:pPr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Знает:</w:t>
            </w:r>
            <w:r w:rsidRPr="00CF2EA6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CF2EA6">
              <w:rPr>
                <w:rFonts w:ascii="Times New Roman" w:hAnsi="Times New Roman"/>
              </w:rPr>
              <w:t>основные экономические методы, используемые в экономике ИТ</w:t>
            </w:r>
          </w:p>
          <w:p w14:paraId="63609496" w14:textId="77777777" w:rsidR="00CF2EA6" w:rsidRPr="00CF2EA6" w:rsidRDefault="00CF2EA6" w:rsidP="00251DD6">
            <w:pPr>
              <w:ind w:right="62"/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Умеет:</w:t>
            </w:r>
            <w:r w:rsidRPr="00CF2EA6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CF2EA6">
              <w:rPr>
                <w:rFonts w:ascii="Times New Roman" w:hAnsi="Times New Roman"/>
              </w:rPr>
              <w:t>представлять суждение в области основных экономических методов, используемых в экономике ИТ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13794" w14:textId="77777777" w:rsidR="00CF2EA6" w:rsidRPr="00CF2EA6" w:rsidRDefault="00CF2EA6" w:rsidP="00251DD6">
            <w:pPr>
              <w:ind w:right="1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</w:p>
          <w:p w14:paraId="7A2DF09E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Продвинутый уровень</w:t>
            </w:r>
          </w:p>
          <w:p w14:paraId="4F74E505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от 70 баллов</w:t>
            </w:r>
          </w:p>
          <w:p w14:paraId="5282C1F7" w14:textId="77777777" w:rsidR="00CF2EA6" w:rsidRPr="00CF2EA6" w:rsidRDefault="00CF2EA6" w:rsidP="00251DD6">
            <w:pPr>
              <w:ind w:right="1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</w:p>
        </w:tc>
      </w:tr>
      <w:tr w:rsidR="00CF2EA6" w:rsidRPr="00CF2EA6" w14:paraId="38001A71" w14:textId="77777777" w:rsidTr="00251DD6">
        <w:trPr>
          <w:trHeight w:val="1408"/>
        </w:trPr>
        <w:tc>
          <w:tcPr>
            <w:tcW w:w="363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3B777" w14:textId="77777777" w:rsidR="00CF2EA6" w:rsidRPr="00CF2EA6" w:rsidRDefault="00CF2EA6" w:rsidP="00251DD6">
            <w:pPr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</w:p>
        </w:tc>
        <w:tc>
          <w:tcPr>
            <w:tcW w:w="4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21970" w14:textId="77777777" w:rsidR="00CF2EA6" w:rsidRPr="00CF2EA6" w:rsidRDefault="00CF2EA6" w:rsidP="00251DD6">
            <w:pPr>
              <w:jc w:val="both"/>
              <w:rPr>
                <w:rFonts w:ascii="Times New Roman" w:hAnsi="Times New Roman"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Знает:</w:t>
            </w:r>
            <w:r w:rsidRPr="00CF2EA6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CF2EA6">
              <w:rPr>
                <w:rFonts w:ascii="Times New Roman" w:hAnsi="Times New Roman"/>
              </w:rPr>
              <w:t>основные экономические методы, используемые в экономике ИТ</w:t>
            </w:r>
          </w:p>
          <w:p w14:paraId="04C6A2ED" w14:textId="77777777" w:rsidR="00CF2EA6" w:rsidRPr="00CF2EA6" w:rsidRDefault="00CF2EA6" w:rsidP="00251DD6">
            <w:pPr>
              <w:ind w:right="63"/>
              <w:jc w:val="both"/>
              <w:rPr>
                <w:rFonts w:ascii="Times New Roman" w:eastAsia="Courier New" w:hAnsi="Times New Roman"/>
                <w:color w:val="000000"/>
                <w:lang w:eastAsia="ru-RU"/>
              </w:rPr>
            </w:pPr>
            <w:r w:rsidRPr="00CF2EA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Умеет:</w:t>
            </w:r>
            <w:r w:rsidRPr="00CF2EA6"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CF2EA6">
              <w:rPr>
                <w:rFonts w:ascii="Times New Roman" w:hAnsi="Times New Roman"/>
              </w:rPr>
              <w:t>представлять суждение в области основных экономических методов, используемых в экономике ИТ; демонстрирует практические навыки экономических методов в оценки ИС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50B47" w14:textId="77777777" w:rsidR="00CF2EA6" w:rsidRPr="00CF2EA6" w:rsidRDefault="00CF2EA6" w:rsidP="00251DD6">
            <w:pPr>
              <w:ind w:right="1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</w:p>
          <w:p w14:paraId="666E90EF" w14:textId="77777777" w:rsidR="00CF2EA6" w:rsidRPr="00CF2EA6" w:rsidRDefault="00CF2EA6" w:rsidP="00251DD6">
            <w:pPr>
              <w:ind w:right="60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Высокий</w:t>
            </w:r>
          </w:p>
          <w:p w14:paraId="3ABB217A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lang w:eastAsia="ru-RU"/>
              </w:rPr>
            </w:pPr>
            <w:r w:rsidRPr="00CF2EA6">
              <w:rPr>
                <w:rFonts w:ascii="Times New Roman" w:hAnsi="Times New Roman"/>
                <w:b/>
                <w:bCs/>
                <w:iCs/>
                <w:color w:val="000000"/>
                <w:lang w:eastAsia="ru-RU"/>
              </w:rPr>
              <w:t>уровень от 86 балов</w:t>
            </w:r>
          </w:p>
        </w:tc>
      </w:tr>
    </w:tbl>
    <w:p w14:paraId="770321B6" w14:textId="77777777" w:rsidR="00CF2EA6" w:rsidRPr="00CF2EA6" w:rsidRDefault="00CF2EA6" w:rsidP="00CF2EA6">
      <w:pPr>
        <w:ind w:left="10" w:right="-2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</w:p>
    <w:p w14:paraId="2683B7C7" w14:textId="77777777" w:rsidR="006247FA" w:rsidRPr="00CF2EA6" w:rsidRDefault="006247FA" w:rsidP="00D2630F">
      <w:pPr>
        <w:widowControl w:val="0"/>
        <w:tabs>
          <w:tab w:val="left" w:pos="1149"/>
        </w:tabs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28C27326" w14:textId="77777777" w:rsidR="00ED1F4A" w:rsidRPr="00CF2EA6" w:rsidRDefault="00F16020" w:rsidP="003B0696">
      <w:pPr>
        <w:widowControl w:val="0"/>
        <w:tabs>
          <w:tab w:val="left" w:pos="1149"/>
        </w:tabs>
        <w:ind w:left="0"/>
        <w:rPr>
          <w:rFonts w:ascii="Times New Roman" w:hAnsi="Times New Roman"/>
          <w:b/>
          <w:sz w:val="28"/>
          <w:szCs w:val="28"/>
          <w:lang w:eastAsia="ru-RU"/>
        </w:rPr>
      </w:pPr>
      <w:r w:rsidRPr="00CF2EA6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ED1F4A" w:rsidRPr="00CF2EA6">
        <w:rPr>
          <w:rFonts w:ascii="Times New Roman" w:hAnsi="Times New Roman"/>
          <w:b/>
          <w:sz w:val="28"/>
          <w:szCs w:val="28"/>
          <w:lang w:eastAsia="ru-RU"/>
        </w:rPr>
        <w:t>. Шкала оценки сформированных компетенций</w:t>
      </w:r>
    </w:p>
    <w:p w14:paraId="46C8344C" w14:textId="1743019A" w:rsidR="00F653F3" w:rsidRPr="00CF2EA6" w:rsidRDefault="00F653F3" w:rsidP="003B0696">
      <w:pPr>
        <w:widowControl w:val="0"/>
        <w:tabs>
          <w:tab w:val="left" w:pos="1149"/>
        </w:tabs>
        <w:ind w:left="0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000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2694"/>
        <w:gridCol w:w="2675"/>
        <w:gridCol w:w="2824"/>
      </w:tblGrid>
      <w:tr w:rsidR="00CF2EA6" w:rsidRPr="00CF2EA6" w14:paraId="10B8B771" w14:textId="77777777" w:rsidTr="00251DD6">
        <w:tc>
          <w:tcPr>
            <w:tcW w:w="1809" w:type="dxa"/>
            <w:vMerge w:val="restart"/>
            <w:shd w:val="clear" w:color="auto" w:fill="auto"/>
          </w:tcPr>
          <w:p w14:paraId="2D184277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F2EA6">
              <w:rPr>
                <w:rFonts w:ascii="Times New Roman" w:hAnsi="Times New Roman"/>
                <w:b/>
                <w:lang w:eastAsia="ru-RU"/>
              </w:rPr>
              <w:t>Код</w:t>
            </w:r>
            <w:r w:rsidRPr="00CF2EA6">
              <w:rPr>
                <w:rFonts w:ascii="Times New Roman" w:hAnsi="Times New Roman"/>
                <w:b/>
                <w:lang w:eastAsia="ru-RU"/>
              </w:rPr>
              <w:br/>
              <w:t>компетенции</w:t>
            </w:r>
          </w:p>
        </w:tc>
        <w:tc>
          <w:tcPr>
            <w:tcW w:w="8193" w:type="dxa"/>
            <w:gridSpan w:val="3"/>
            <w:shd w:val="clear" w:color="auto" w:fill="auto"/>
          </w:tcPr>
          <w:p w14:paraId="16BAA0D5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F2EA6">
              <w:rPr>
                <w:rFonts w:ascii="Times New Roman" w:hAnsi="Times New Roman"/>
                <w:b/>
                <w:bCs/>
                <w:lang w:eastAsia="ru-RU"/>
              </w:rPr>
              <w:t>Соответствие уровней освоения компетенции планируемым</w:t>
            </w:r>
            <w:r w:rsidRPr="00CF2EA6">
              <w:rPr>
                <w:rFonts w:ascii="Times New Roman" w:hAnsi="Times New Roman"/>
                <w:b/>
                <w:bCs/>
                <w:lang w:eastAsia="ru-RU"/>
              </w:rPr>
              <w:br/>
              <w:t>результатам обучения и критериям их оценивания</w:t>
            </w:r>
          </w:p>
        </w:tc>
      </w:tr>
      <w:tr w:rsidR="00CF2EA6" w:rsidRPr="00CF2EA6" w14:paraId="58DB9A03" w14:textId="77777777" w:rsidTr="00251DD6">
        <w:tc>
          <w:tcPr>
            <w:tcW w:w="1809" w:type="dxa"/>
            <w:vMerge/>
            <w:shd w:val="clear" w:color="auto" w:fill="auto"/>
          </w:tcPr>
          <w:p w14:paraId="19621609" w14:textId="77777777" w:rsidR="00CF2EA6" w:rsidRPr="00CF2EA6" w:rsidRDefault="00CF2EA6" w:rsidP="00251DD6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62F422A5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F2EA6">
              <w:rPr>
                <w:rFonts w:ascii="Times New Roman" w:hAnsi="Times New Roman"/>
                <w:b/>
                <w:lang w:eastAsia="ru-RU"/>
              </w:rPr>
              <w:t>Пороговый</w:t>
            </w:r>
          </w:p>
        </w:tc>
        <w:tc>
          <w:tcPr>
            <w:tcW w:w="2675" w:type="dxa"/>
            <w:shd w:val="clear" w:color="auto" w:fill="auto"/>
          </w:tcPr>
          <w:p w14:paraId="4AE209CE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F2EA6">
              <w:rPr>
                <w:rFonts w:ascii="Times New Roman" w:hAnsi="Times New Roman"/>
                <w:b/>
                <w:lang w:eastAsia="ru-RU"/>
              </w:rPr>
              <w:t>Продвинутый</w:t>
            </w:r>
          </w:p>
        </w:tc>
        <w:tc>
          <w:tcPr>
            <w:tcW w:w="2824" w:type="dxa"/>
            <w:shd w:val="clear" w:color="auto" w:fill="auto"/>
          </w:tcPr>
          <w:p w14:paraId="5C9EF2F5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F2EA6">
              <w:rPr>
                <w:rFonts w:ascii="Times New Roman" w:hAnsi="Times New Roman"/>
                <w:b/>
                <w:lang w:eastAsia="ru-RU"/>
              </w:rPr>
              <w:t>Высокий</w:t>
            </w:r>
          </w:p>
        </w:tc>
      </w:tr>
      <w:tr w:rsidR="00CF2EA6" w:rsidRPr="00CF2EA6" w14:paraId="4679B63F" w14:textId="77777777" w:rsidTr="00251DD6">
        <w:tc>
          <w:tcPr>
            <w:tcW w:w="1809" w:type="dxa"/>
            <w:vMerge/>
            <w:shd w:val="clear" w:color="auto" w:fill="auto"/>
          </w:tcPr>
          <w:p w14:paraId="7BB04C56" w14:textId="77777777" w:rsidR="00CF2EA6" w:rsidRPr="00CF2EA6" w:rsidRDefault="00CF2EA6" w:rsidP="00251DD6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93" w:type="dxa"/>
            <w:gridSpan w:val="3"/>
            <w:shd w:val="clear" w:color="auto" w:fill="auto"/>
          </w:tcPr>
          <w:p w14:paraId="356D8AFC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F2EA6">
              <w:rPr>
                <w:rFonts w:ascii="Times New Roman" w:hAnsi="Times New Roman"/>
                <w:b/>
                <w:lang w:eastAsia="ru-RU"/>
              </w:rPr>
              <w:t>Оценка</w:t>
            </w:r>
          </w:p>
        </w:tc>
      </w:tr>
      <w:tr w:rsidR="00CF2EA6" w:rsidRPr="00CF2EA6" w14:paraId="3C2CF512" w14:textId="77777777" w:rsidTr="00251DD6">
        <w:tc>
          <w:tcPr>
            <w:tcW w:w="1809" w:type="dxa"/>
            <w:vMerge/>
            <w:shd w:val="clear" w:color="auto" w:fill="auto"/>
          </w:tcPr>
          <w:p w14:paraId="46515A6A" w14:textId="77777777" w:rsidR="00CF2EA6" w:rsidRPr="00CF2EA6" w:rsidRDefault="00CF2EA6" w:rsidP="00251DD6">
            <w:pPr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3A0671F2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F2EA6">
              <w:rPr>
                <w:rFonts w:ascii="Times New Roman" w:hAnsi="Times New Roman"/>
                <w:lang w:eastAsia="ru-RU"/>
              </w:rPr>
              <w:t xml:space="preserve">Удовлетворительно </w:t>
            </w:r>
          </w:p>
        </w:tc>
        <w:tc>
          <w:tcPr>
            <w:tcW w:w="2675" w:type="dxa"/>
            <w:shd w:val="clear" w:color="auto" w:fill="auto"/>
          </w:tcPr>
          <w:p w14:paraId="244E17CC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F2EA6">
              <w:rPr>
                <w:rFonts w:ascii="Times New Roman" w:hAnsi="Times New Roman"/>
                <w:lang w:eastAsia="ru-RU"/>
              </w:rPr>
              <w:t>Хорошо</w:t>
            </w:r>
          </w:p>
        </w:tc>
        <w:tc>
          <w:tcPr>
            <w:tcW w:w="2824" w:type="dxa"/>
            <w:shd w:val="clear" w:color="auto" w:fill="auto"/>
          </w:tcPr>
          <w:p w14:paraId="62F3C081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F2EA6">
              <w:rPr>
                <w:rFonts w:ascii="Times New Roman" w:hAnsi="Times New Roman"/>
                <w:lang w:eastAsia="ru-RU"/>
              </w:rPr>
              <w:t xml:space="preserve">Отлично </w:t>
            </w:r>
          </w:p>
        </w:tc>
      </w:tr>
      <w:tr w:rsidR="00CF2EA6" w:rsidRPr="00CF2EA6" w14:paraId="4DD6CED8" w14:textId="77777777" w:rsidTr="00251DD6">
        <w:tc>
          <w:tcPr>
            <w:tcW w:w="1809" w:type="dxa"/>
            <w:vMerge w:val="restart"/>
            <w:shd w:val="clear" w:color="auto" w:fill="auto"/>
            <w:vAlign w:val="center"/>
          </w:tcPr>
          <w:p w14:paraId="23C29612" w14:textId="77777777" w:rsidR="00CF2EA6" w:rsidRPr="00CF2EA6" w:rsidRDefault="00CF2EA6" w:rsidP="00251DD6">
            <w:pPr>
              <w:ind w:left="-68"/>
              <w:jc w:val="center"/>
              <w:rPr>
                <w:rFonts w:ascii="Times New Roman" w:eastAsia="Courier New" w:hAnsi="Times New Roman"/>
                <w:color w:val="000000"/>
                <w:lang w:eastAsia="ru-RU"/>
              </w:rPr>
            </w:pPr>
            <w:r w:rsidRPr="00CF2EA6">
              <w:rPr>
                <w:rFonts w:ascii="Times New Roman" w:eastAsia="Courier New" w:hAnsi="Times New Roman"/>
                <w:color w:val="000000"/>
                <w:lang w:eastAsia="ru-RU"/>
              </w:rPr>
              <w:t xml:space="preserve">ПКП-4 </w:t>
            </w:r>
          </w:p>
          <w:p w14:paraId="7B0404E8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643D2659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18F51E18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0E903891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F2EA6" w:rsidRPr="00CF2EA6" w14:paraId="0A8E5C43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44CA08D7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15C1E7D1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F2EA6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4AE6E9E2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F2EA6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17A75C58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F2EA6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</w:tr>
      <w:tr w:rsidR="00CF2EA6" w:rsidRPr="00CF2EA6" w14:paraId="733DEA8B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127623F9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594ED2AF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3FF56B80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4529E4DE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F2EA6">
              <w:rPr>
                <w:rFonts w:ascii="Times New Roman" w:hAnsi="Times New Roman"/>
                <w:lang w:eastAsia="ru-RU"/>
              </w:rPr>
              <w:t>Решение задач. Тест</w:t>
            </w:r>
          </w:p>
        </w:tc>
      </w:tr>
      <w:tr w:rsidR="00CF2EA6" w:rsidRPr="00CF2EA6" w14:paraId="1F678AA6" w14:textId="77777777" w:rsidTr="00251DD6">
        <w:tc>
          <w:tcPr>
            <w:tcW w:w="1809" w:type="dxa"/>
            <w:vMerge w:val="restart"/>
            <w:shd w:val="clear" w:color="auto" w:fill="auto"/>
            <w:vAlign w:val="center"/>
          </w:tcPr>
          <w:p w14:paraId="295BC4CB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F2EA6">
              <w:rPr>
                <w:rFonts w:ascii="Times New Roman" w:eastAsia="Courier New" w:hAnsi="Times New Roman"/>
                <w:color w:val="000000"/>
                <w:lang w:eastAsia="ru-RU"/>
              </w:rPr>
              <w:t>ПКН-11</w:t>
            </w:r>
          </w:p>
        </w:tc>
        <w:tc>
          <w:tcPr>
            <w:tcW w:w="2694" w:type="dxa"/>
            <w:shd w:val="clear" w:color="auto" w:fill="auto"/>
          </w:tcPr>
          <w:p w14:paraId="4099619C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57426A8C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29FE64A3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CF2EA6" w:rsidRPr="00CF2EA6" w14:paraId="082D8C75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623EB614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1ADC0AD0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F2EA6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675" w:type="dxa"/>
            <w:shd w:val="clear" w:color="auto" w:fill="auto"/>
          </w:tcPr>
          <w:p w14:paraId="06979679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F2EA6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  <w:tc>
          <w:tcPr>
            <w:tcW w:w="2824" w:type="dxa"/>
            <w:shd w:val="clear" w:color="auto" w:fill="auto"/>
          </w:tcPr>
          <w:p w14:paraId="00744952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F2EA6">
              <w:rPr>
                <w:rFonts w:ascii="Times New Roman" w:hAnsi="Times New Roman"/>
                <w:lang w:eastAsia="ru-RU"/>
              </w:rPr>
              <w:t>Обсуждение вопросов по темам</w:t>
            </w:r>
          </w:p>
        </w:tc>
      </w:tr>
      <w:tr w:rsidR="00CF2EA6" w:rsidRPr="00CF2EA6" w14:paraId="1118554F" w14:textId="77777777" w:rsidTr="00251DD6">
        <w:tc>
          <w:tcPr>
            <w:tcW w:w="1809" w:type="dxa"/>
            <w:vMerge/>
            <w:shd w:val="clear" w:color="auto" w:fill="auto"/>
            <w:vAlign w:val="center"/>
          </w:tcPr>
          <w:p w14:paraId="56722AC9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4" w:type="dxa"/>
            <w:shd w:val="clear" w:color="auto" w:fill="auto"/>
          </w:tcPr>
          <w:p w14:paraId="74E054E5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75" w:type="dxa"/>
            <w:shd w:val="clear" w:color="auto" w:fill="auto"/>
          </w:tcPr>
          <w:p w14:paraId="5D25BEB0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24" w:type="dxa"/>
            <w:shd w:val="clear" w:color="auto" w:fill="auto"/>
          </w:tcPr>
          <w:p w14:paraId="0C115C8D" w14:textId="77777777" w:rsidR="00CF2EA6" w:rsidRPr="00CF2EA6" w:rsidRDefault="00CF2EA6" w:rsidP="00251DD6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CF2EA6">
              <w:rPr>
                <w:rFonts w:ascii="Times New Roman" w:hAnsi="Times New Roman"/>
                <w:lang w:eastAsia="ru-RU"/>
              </w:rPr>
              <w:t>Решение задач. Тест</w:t>
            </w:r>
          </w:p>
        </w:tc>
      </w:tr>
    </w:tbl>
    <w:p w14:paraId="00A12C4B" w14:textId="422CE754" w:rsidR="00CF2EA6" w:rsidRPr="00CF2EA6" w:rsidRDefault="00CF2EA6" w:rsidP="003B0696">
      <w:pPr>
        <w:widowControl w:val="0"/>
        <w:tabs>
          <w:tab w:val="left" w:pos="1149"/>
        </w:tabs>
        <w:ind w:left="0"/>
        <w:rPr>
          <w:rFonts w:ascii="Times New Roman" w:hAnsi="Times New Roman"/>
          <w:b/>
          <w:sz w:val="28"/>
          <w:szCs w:val="28"/>
          <w:lang w:eastAsia="ru-RU"/>
        </w:rPr>
      </w:pPr>
    </w:p>
    <w:p w14:paraId="371C9DAF" w14:textId="77777777" w:rsidR="00673FA9" w:rsidRPr="00CF2EA6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 xml:space="preserve"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 </w:t>
      </w:r>
    </w:p>
    <w:p w14:paraId="5FDA18BD" w14:textId="77777777" w:rsidR="00673FA9" w:rsidRPr="00CF2EA6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sym w:font="Symbol" w:char="F0B7"/>
      </w:r>
      <w:r w:rsidRPr="00CF2EA6">
        <w:rPr>
          <w:rFonts w:ascii="Times New Roman" w:hAnsi="Times New Roman"/>
          <w:sz w:val="28"/>
          <w:szCs w:val="28"/>
        </w:rPr>
        <w:t xml:space="preserve"> участие в дискуссиях по проблемным темам дисциплины; </w:t>
      </w:r>
    </w:p>
    <w:p w14:paraId="4CF40684" w14:textId="77777777" w:rsidR="00673FA9" w:rsidRPr="00CF2EA6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sym w:font="Symbol" w:char="F0B7"/>
      </w:r>
      <w:r w:rsidRPr="00CF2EA6">
        <w:rPr>
          <w:rFonts w:ascii="Times New Roman" w:hAnsi="Times New Roman"/>
          <w:sz w:val="28"/>
          <w:szCs w:val="28"/>
        </w:rPr>
        <w:t xml:space="preserve"> выполнение тестовых заданий и их обсуждение;</w:t>
      </w:r>
    </w:p>
    <w:p w14:paraId="48AAD975" w14:textId="77777777" w:rsidR="00673FA9" w:rsidRPr="00CF2EA6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sym w:font="Symbol" w:char="F0B7"/>
      </w:r>
      <w:r w:rsidRPr="00CF2EA6">
        <w:rPr>
          <w:rFonts w:ascii="Times New Roman" w:hAnsi="Times New Roman"/>
          <w:sz w:val="28"/>
          <w:szCs w:val="28"/>
        </w:rPr>
        <w:t xml:space="preserve"> выполнение </w:t>
      </w:r>
      <w:r w:rsidR="00A30926" w:rsidRPr="00CF2EA6">
        <w:rPr>
          <w:rFonts w:ascii="Times New Roman" w:hAnsi="Times New Roman"/>
          <w:sz w:val="28"/>
          <w:szCs w:val="28"/>
        </w:rPr>
        <w:t>контрольной работы</w:t>
      </w:r>
      <w:r w:rsidRPr="00CF2EA6">
        <w:rPr>
          <w:rFonts w:ascii="Times New Roman" w:hAnsi="Times New Roman"/>
          <w:sz w:val="28"/>
          <w:szCs w:val="28"/>
        </w:rPr>
        <w:t>.</w:t>
      </w:r>
    </w:p>
    <w:p w14:paraId="5D653FBC" w14:textId="77777777" w:rsidR="00673FA9" w:rsidRPr="00CF2EA6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 xml:space="preserve"> Промежуточная аттестация по дисциплине проводится в форме </w:t>
      </w:r>
      <w:r w:rsidR="00F653F3" w:rsidRPr="00CF2EA6">
        <w:rPr>
          <w:rFonts w:ascii="Times New Roman" w:hAnsi="Times New Roman"/>
          <w:sz w:val="28"/>
          <w:szCs w:val="28"/>
        </w:rPr>
        <w:t>экзамена</w:t>
      </w:r>
      <w:r w:rsidR="00A47A61" w:rsidRPr="00CF2EA6">
        <w:rPr>
          <w:rFonts w:ascii="Times New Roman" w:hAnsi="Times New Roman"/>
          <w:sz w:val="28"/>
          <w:szCs w:val="28"/>
        </w:rPr>
        <w:t>, зачета</w:t>
      </w:r>
      <w:r w:rsidRPr="00CF2EA6">
        <w:rPr>
          <w:rFonts w:ascii="Times New Roman" w:hAnsi="Times New Roman"/>
          <w:sz w:val="28"/>
          <w:szCs w:val="28"/>
        </w:rPr>
        <w:t xml:space="preserve">. </w:t>
      </w:r>
    </w:p>
    <w:p w14:paraId="104AEE29" w14:textId="77777777" w:rsidR="00673FA9" w:rsidRPr="00CF2EA6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 xml:space="preserve">Оценка знаний студентов-бакалавров осуществляется в баллах с учетом: </w:t>
      </w:r>
    </w:p>
    <w:p w14:paraId="259F4CB9" w14:textId="77777777" w:rsidR="00673FA9" w:rsidRPr="00CF2EA6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sym w:font="Symbol" w:char="F0B7"/>
      </w:r>
      <w:r w:rsidRPr="00CF2EA6">
        <w:rPr>
          <w:rFonts w:ascii="Times New Roman" w:hAnsi="Times New Roman"/>
          <w:sz w:val="28"/>
          <w:szCs w:val="28"/>
        </w:rPr>
        <w:t xml:space="preserve"> оценки за работу в семестре/модуле (участие в</w:t>
      </w:r>
      <w:r w:rsidR="003C590F" w:rsidRPr="00CF2EA6">
        <w:rPr>
          <w:rFonts w:ascii="Times New Roman" w:hAnsi="Times New Roman"/>
          <w:sz w:val="28"/>
          <w:szCs w:val="28"/>
        </w:rPr>
        <w:t xml:space="preserve"> дискуссиях, написание </w:t>
      </w:r>
      <w:r w:rsidR="0063412E" w:rsidRPr="00CF2EA6">
        <w:rPr>
          <w:rFonts w:ascii="Times New Roman" w:hAnsi="Times New Roman"/>
          <w:sz w:val="28"/>
          <w:szCs w:val="28"/>
        </w:rPr>
        <w:t>контрольн</w:t>
      </w:r>
      <w:r w:rsidR="003E02B7" w:rsidRPr="00CF2EA6">
        <w:rPr>
          <w:rFonts w:ascii="Times New Roman" w:hAnsi="Times New Roman"/>
          <w:sz w:val="28"/>
          <w:szCs w:val="28"/>
        </w:rPr>
        <w:t>ых</w:t>
      </w:r>
      <w:r w:rsidR="0063412E" w:rsidRPr="00CF2EA6">
        <w:rPr>
          <w:rFonts w:ascii="Times New Roman" w:hAnsi="Times New Roman"/>
          <w:sz w:val="28"/>
          <w:szCs w:val="28"/>
        </w:rPr>
        <w:t xml:space="preserve"> работ</w:t>
      </w:r>
      <w:r w:rsidR="003C590F" w:rsidRPr="00CF2EA6">
        <w:rPr>
          <w:rFonts w:ascii="Times New Roman" w:hAnsi="Times New Roman"/>
          <w:sz w:val="28"/>
          <w:szCs w:val="28"/>
        </w:rPr>
        <w:t xml:space="preserve"> </w:t>
      </w:r>
      <w:r w:rsidRPr="00CF2EA6">
        <w:rPr>
          <w:rFonts w:ascii="Times New Roman" w:hAnsi="Times New Roman"/>
          <w:sz w:val="28"/>
          <w:szCs w:val="28"/>
        </w:rPr>
        <w:t xml:space="preserve">и т.д.); </w:t>
      </w:r>
    </w:p>
    <w:p w14:paraId="6B4F2707" w14:textId="77777777" w:rsidR="00673FA9" w:rsidRPr="00CF2EA6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sym w:font="Symbol" w:char="F0B7"/>
      </w:r>
      <w:r w:rsidRPr="00CF2EA6">
        <w:rPr>
          <w:rFonts w:ascii="Times New Roman" w:hAnsi="Times New Roman"/>
          <w:sz w:val="28"/>
          <w:szCs w:val="28"/>
        </w:rPr>
        <w:t xml:space="preserve"> оценки, полученной на </w:t>
      </w:r>
      <w:r w:rsidR="003E02B7" w:rsidRPr="00CF2EA6">
        <w:rPr>
          <w:rFonts w:ascii="Times New Roman" w:hAnsi="Times New Roman"/>
          <w:sz w:val="28"/>
          <w:szCs w:val="28"/>
        </w:rPr>
        <w:t>экзамене</w:t>
      </w:r>
      <w:r w:rsidR="00A47A61" w:rsidRPr="00CF2EA6">
        <w:rPr>
          <w:rFonts w:ascii="Times New Roman" w:hAnsi="Times New Roman"/>
          <w:sz w:val="28"/>
          <w:szCs w:val="28"/>
        </w:rPr>
        <w:t>, зачете</w:t>
      </w:r>
      <w:r w:rsidRPr="00CF2EA6">
        <w:rPr>
          <w:rFonts w:ascii="Times New Roman" w:hAnsi="Times New Roman"/>
          <w:sz w:val="28"/>
          <w:szCs w:val="28"/>
        </w:rPr>
        <w:t xml:space="preserve">. </w:t>
      </w:r>
    </w:p>
    <w:p w14:paraId="56991EDE" w14:textId="568E5E52" w:rsidR="00ED1F4A" w:rsidRPr="00CF2EA6" w:rsidRDefault="00673FA9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F2EA6">
        <w:rPr>
          <w:rFonts w:ascii="Times New Roman" w:hAnsi="Times New Roman"/>
          <w:sz w:val="28"/>
          <w:szCs w:val="28"/>
        </w:rPr>
        <w:t xml:space="preserve">Оценка знаний по 100-балльной шкале реализуется в соответствии с критериями </w:t>
      </w:r>
      <w:proofErr w:type="spellStart"/>
      <w:r w:rsidRPr="00CF2EA6">
        <w:rPr>
          <w:rFonts w:ascii="Times New Roman" w:hAnsi="Times New Roman"/>
          <w:sz w:val="28"/>
          <w:szCs w:val="28"/>
        </w:rPr>
        <w:t>балльно</w:t>
      </w:r>
      <w:proofErr w:type="spellEnd"/>
      <w:r w:rsidRPr="00CF2EA6">
        <w:rPr>
          <w:rFonts w:ascii="Times New Roman" w:hAnsi="Times New Roman"/>
          <w:sz w:val="28"/>
          <w:szCs w:val="28"/>
        </w:rPr>
        <w:t xml:space="preserve">-рейтинговой системы </w:t>
      </w:r>
      <w:r w:rsidR="00F52993" w:rsidRPr="00CF2EA6">
        <w:rPr>
          <w:rFonts w:ascii="Times New Roman" w:hAnsi="Times New Roman"/>
          <w:sz w:val="28"/>
          <w:szCs w:val="28"/>
        </w:rPr>
        <w:t>Управленческого</w:t>
      </w:r>
      <w:r w:rsidRPr="00CF2EA6">
        <w:rPr>
          <w:rFonts w:ascii="Times New Roman" w:hAnsi="Times New Roman"/>
          <w:sz w:val="28"/>
          <w:szCs w:val="28"/>
        </w:rPr>
        <w:t xml:space="preserve"> университета.</w:t>
      </w:r>
    </w:p>
    <w:p w14:paraId="4B421712" w14:textId="77777777" w:rsidR="00F07DCA" w:rsidRPr="00CF2EA6" w:rsidRDefault="00F07DCA" w:rsidP="001835F1">
      <w:pPr>
        <w:widowControl w:val="0"/>
        <w:tabs>
          <w:tab w:val="left" w:pos="1149"/>
        </w:tabs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85"/>
        <w:gridCol w:w="1949"/>
        <w:gridCol w:w="1520"/>
      </w:tblGrid>
      <w:tr w:rsidR="0063412E" w:rsidRPr="00CF2EA6" w14:paraId="12F8E743" w14:textId="77777777" w:rsidTr="005811CE">
        <w:tc>
          <w:tcPr>
            <w:tcW w:w="5971" w:type="dxa"/>
            <w:shd w:val="clear" w:color="auto" w:fill="auto"/>
          </w:tcPr>
          <w:p w14:paraId="417BE102" w14:textId="77777777" w:rsidR="00673FA9" w:rsidRPr="00CF2EA6" w:rsidRDefault="00C5283D" w:rsidP="005811CE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2EA6">
              <w:rPr>
                <w:rFonts w:ascii="Times New Roman" w:hAnsi="Times New Roman"/>
                <w:b/>
              </w:rPr>
              <w:t>Требования к результатам освоения дисциплины</w:t>
            </w:r>
          </w:p>
        </w:tc>
        <w:tc>
          <w:tcPr>
            <w:tcW w:w="1984" w:type="dxa"/>
            <w:shd w:val="clear" w:color="auto" w:fill="auto"/>
          </w:tcPr>
          <w:p w14:paraId="4873F0E7" w14:textId="77777777" w:rsidR="00673FA9" w:rsidRPr="00CF2EA6" w:rsidRDefault="00C5283D" w:rsidP="005811CE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2EA6">
              <w:rPr>
                <w:rFonts w:ascii="Times New Roman" w:hAnsi="Times New Roman"/>
                <w:b/>
              </w:rPr>
              <w:t>Оценка или зачет</w:t>
            </w:r>
          </w:p>
        </w:tc>
        <w:tc>
          <w:tcPr>
            <w:tcW w:w="1525" w:type="dxa"/>
            <w:shd w:val="clear" w:color="auto" w:fill="auto"/>
          </w:tcPr>
          <w:p w14:paraId="22EDAC54" w14:textId="77777777" w:rsidR="00673FA9" w:rsidRPr="00CF2EA6" w:rsidRDefault="00C5283D" w:rsidP="005811CE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2EA6">
              <w:rPr>
                <w:rFonts w:ascii="Times New Roman" w:hAnsi="Times New Roman"/>
                <w:b/>
              </w:rPr>
              <w:t>Баллы (</w:t>
            </w:r>
            <w:proofErr w:type="spellStart"/>
            <w:r w:rsidRPr="00CF2EA6">
              <w:rPr>
                <w:rFonts w:ascii="Times New Roman" w:hAnsi="Times New Roman"/>
                <w:b/>
              </w:rPr>
              <w:t>рейтиговая</w:t>
            </w:r>
            <w:proofErr w:type="spellEnd"/>
            <w:r w:rsidRPr="00CF2EA6">
              <w:rPr>
                <w:rFonts w:ascii="Times New Roman" w:hAnsi="Times New Roman"/>
                <w:b/>
              </w:rPr>
              <w:t xml:space="preserve"> оценка)</w:t>
            </w:r>
          </w:p>
        </w:tc>
      </w:tr>
      <w:tr w:rsidR="0063412E" w:rsidRPr="00CF2EA6" w14:paraId="42CF8CC5" w14:textId="77777777" w:rsidTr="005811CE">
        <w:tc>
          <w:tcPr>
            <w:tcW w:w="5971" w:type="dxa"/>
            <w:shd w:val="clear" w:color="auto" w:fill="auto"/>
          </w:tcPr>
          <w:p w14:paraId="71CCB986" w14:textId="77777777" w:rsidR="00673FA9" w:rsidRPr="00CF2EA6" w:rsidRDefault="009636EB" w:rsidP="005811CE">
            <w:pPr>
              <w:widowControl w:val="0"/>
              <w:tabs>
                <w:tab w:val="left" w:pos="1149"/>
              </w:tabs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CF2EA6">
              <w:rPr>
                <w:rFonts w:ascii="Times New Roman" w:hAnsi="Times New Roman"/>
              </w:rPr>
              <w:t xml:space="preserve">Глубокое усвоение программного материала (высокий уровень сформированности компетенций), логически стройное его изложение, умение связать теорию с практикой, свободное </w:t>
            </w:r>
            <w:r w:rsidR="00655532" w:rsidRPr="00CF2EA6">
              <w:rPr>
                <w:rFonts w:ascii="Times New Roman" w:hAnsi="Times New Roman"/>
              </w:rPr>
              <w:t>Решение задач. Тест</w:t>
            </w:r>
            <w:r w:rsidRPr="00CF2EA6">
              <w:rPr>
                <w:rFonts w:ascii="Times New Roman" w:hAnsi="Times New Roman"/>
              </w:rPr>
              <w:t xml:space="preserve"> и обоснование принятого решения, выполнение текущей работы в семестре.</w:t>
            </w:r>
          </w:p>
        </w:tc>
        <w:tc>
          <w:tcPr>
            <w:tcW w:w="1984" w:type="dxa"/>
            <w:shd w:val="clear" w:color="auto" w:fill="auto"/>
          </w:tcPr>
          <w:p w14:paraId="55F62EC2" w14:textId="77777777" w:rsidR="00673FA9" w:rsidRPr="00CF2EA6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2EA6">
              <w:rPr>
                <w:rFonts w:ascii="Times New Roman" w:hAnsi="Times New Roman"/>
              </w:rPr>
              <w:t>Отлично/ Зачтено</w:t>
            </w:r>
          </w:p>
        </w:tc>
        <w:tc>
          <w:tcPr>
            <w:tcW w:w="1525" w:type="dxa"/>
            <w:shd w:val="clear" w:color="auto" w:fill="auto"/>
          </w:tcPr>
          <w:p w14:paraId="606CA3AA" w14:textId="77777777" w:rsidR="00673FA9" w:rsidRPr="00CF2EA6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2EA6">
              <w:rPr>
                <w:rFonts w:ascii="Times New Roman" w:hAnsi="Times New Roman"/>
              </w:rPr>
              <w:t>8</w:t>
            </w:r>
            <w:r w:rsidR="00F653F3" w:rsidRPr="00CF2EA6">
              <w:rPr>
                <w:rFonts w:ascii="Times New Roman" w:hAnsi="Times New Roman"/>
              </w:rPr>
              <w:t>6</w:t>
            </w:r>
            <w:r w:rsidRPr="00CF2EA6">
              <w:rPr>
                <w:rFonts w:ascii="Times New Roman" w:hAnsi="Times New Roman"/>
              </w:rPr>
              <w:t>-100</w:t>
            </w:r>
          </w:p>
        </w:tc>
      </w:tr>
      <w:tr w:rsidR="0063412E" w:rsidRPr="00CF2EA6" w14:paraId="64606A4F" w14:textId="77777777" w:rsidTr="005811CE">
        <w:tc>
          <w:tcPr>
            <w:tcW w:w="5971" w:type="dxa"/>
            <w:shd w:val="clear" w:color="auto" w:fill="auto"/>
          </w:tcPr>
          <w:p w14:paraId="2F583D81" w14:textId="77777777" w:rsidR="00673FA9" w:rsidRPr="00CF2EA6" w:rsidRDefault="009636EB" w:rsidP="005811CE">
            <w:pPr>
              <w:widowControl w:val="0"/>
              <w:tabs>
                <w:tab w:val="left" w:pos="1149"/>
              </w:tabs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CF2EA6">
              <w:rPr>
                <w:rFonts w:ascii="Times New Roman" w:hAnsi="Times New Roman"/>
              </w:rPr>
              <w:t>Твердые знания программного материала (продвинутый уровень сформированности компетенций), грамотное и по существу его изложение, допустимы не существенные неточности в ответе на вопрос, правильное применение теоретических положений при решении практических вопросов и задач, выполнение текущей работы в семестре</w:t>
            </w:r>
          </w:p>
        </w:tc>
        <w:tc>
          <w:tcPr>
            <w:tcW w:w="1984" w:type="dxa"/>
            <w:shd w:val="clear" w:color="auto" w:fill="auto"/>
          </w:tcPr>
          <w:p w14:paraId="673C52D4" w14:textId="77777777" w:rsidR="00673FA9" w:rsidRPr="00CF2EA6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2EA6">
              <w:rPr>
                <w:rFonts w:ascii="Times New Roman" w:hAnsi="Times New Roman"/>
              </w:rPr>
              <w:t>Хорошо/ Зачтено</w:t>
            </w:r>
          </w:p>
        </w:tc>
        <w:tc>
          <w:tcPr>
            <w:tcW w:w="1525" w:type="dxa"/>
            <w:shd w:val="clear" w:color="auto" w:fill="auto"/>
          </w:tcPr>
          <w:p w14:paraId="10428E79" w14:textId="77777777" w:rsidR="00673FA9" w:rsidRPr="00CF2EA6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2EA6">
              <w:rPr>
                <w:rFonts w:ascii="Times New Roman" w:hAnsi="Times New Roman"/>
              </w:rPr>
              <w:t>70-85</w:t>
            </w:r>
          </w:p>
        </w:tc>
      </w:tr>
      <w:tr w:rsidR="0063412E" w:rsidRPr="00CF2EA6" w14:paraId="08390ECA" w14:textId="77777777" w:rsidTr="005811CE">
        <w:tc>
          <w:tcPr>
            <w:tcW w:w="5971" w:type="dxa"/>
            <w:shd w:val="clear" w:color="auto" w:fill="auto"/>
          </w:tcPr>
          <w:p w14:paraId="61DB34EF" w14:textId="77777777" w:rsidR="009636EB" w:rsidRPr="00CF2EA6" w:rsidRDefault="009636EB" w:rsidP="005811CE">
            <w:pPr>
              <w:widowControl w:val="0"/>
              <w:tabs>
                <w:tab w:val="left" w:pos="1149"/>
              </w:tabs>
              <w:ind w:left="0"/>
              <w:rPr>
                <w:rFonts w:ascii="Times New Roman" w:hAnsi="Times New Roman"/>
              </w:rPr>
            </w:pPr>
            <w:r w:rsidRPr="00CF2EA6">
              <w:rPr>
                <w:rFonts w:ascii="Times New Roman" w:hAnsi="Times New Roman"/>
              </w:rPr>
              <w:t>Знание только основного материала (пороговый уровень сформированности компетенций), допустимы неточности в ответе на вопрос, недостаточно правильные формулировки, нарушение логической последовательности в изложении программного материала, затруднения при решении практических задач, выполнение текущей работы в семестре.</w:t>
            </w:r>
          </w:p>
        </w:tc>
        <w:tc>
          <w:tcPr>
            <w:tcW w:w="1984" w:type="dxa"/>
            <w:shd w:val="clear" w:color="auto" w:fill="auto"/>
          </w:tcPr>
          <w:p w14:paraId="318AA5AB" w14:textId="77777777" w:rsidR="009636EB" w:rsidRPr="00CF2EA6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F2EA6">
              <w:rPr>
                <w:rFonts w:ascii="Times New Roman" w:hAnsi="Times New Roman"/>
              </w:rPr>
              <w:t>Удовлет</w:t>
            </w:r>
            <w:proofErr w:type="spellEnd"/>
            <w:r w:rsidRPr="00CF2EA6">
              <w:rPr>
                <w:rFonts w:ascii="Times New Roman" w:hAnsi="Times New Roman"/>
              </w:rPr>
              <w:t>. / Зачтено</w:t>
            </w:r>
          </w:p>
        </w:tc>
        <w:tc>
          <w:tcPr>
            <w:tcW w:w="1525" w:type="dxa"/>
            <w:shd w:val="clear" w:color="auto" w:fill="auto"/>
          </w:tcPr>
          <w:p w14:paraId="2F0259BA" w14:textId="77777777" w:rsidR="009636EB" w:rsidRPr="00CF2EA6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2EA6">
              <w:rPr>
                <w:rFonts w:ascii="Times New Roman" w:hAnsi="Times New Roman"/>
              </w:rPr>
              <w:t>5</w:t>
            </w:r>
            <w:r w:rsidR="00F31CAC" w:rsidRPr="00CF2EA6">
              <w:rPr>
                <w:rFonts w:ascii="Times New Roman" w:hAnsi="Times New Roman"/>
              </w:rPr>
              <w:t>0</w:t>
            </w:r>
            <w:r w:rsidRPr="00CF2EA6">
              <w:rPr>
                <w:rFonts w:ascii="Times New Roman" w:hAnsi="Times New Roman"/>
              </w:rPr>
              <w:t>-69</w:t>
            </w:r>
          </w:p>
        </w:tc>
      </w:tr>
      <w:tr w:rsidR="0063412E" w:rsidRPr="00CF2EA6" w14:paraId="46798644" w14:textId="77777777" w:rsidTr="005811CE">
        <w:tc>
          <w:tcPr>
            <w:tcW w:w="5971" w:type="dxa"/>
            <w:shd w:val="clear" w:color="auto" w:fill="auto"/>
          </w:tcPr>
          <w:p w14:paraId="0FF9032C" w14:textId="77777777" w:rsidR="009636EB" w:rsidRPr="00CF2EA6" w:rsidRDefault="009636EB" w:rsidP="005811CE">
            <w:pPr>
              <w:widowControl w:val="0"/>
              <w:tabs>
                <w:tab w:val="left" w:pos="1149"/>
              </w:tabs>
              <w:ind w:left="0"/>
              <w:rPr>
                <w:rFonts w:ascii="Times New Roman" w:hAnsi="Times New Roman"/>
              </w:rPr>
            </w:pPr>
            <w:r w:rsidRPr="00CF2EA6">
              <w:rPr>
                <w:rFonts w:ascii="Times New Roman" w:hAnsi="Times New Roman"/>
              </w:rPr>
              <w:t xml:space="preserve">Незнание значительной части программного материала (не сформирован пороговый уровень компетенций), неумение </w:t>
            </w:r>
            <w:r w:rsidRPr="00CF2EA6">
              <w:rPr>
                <w:rFonts w:ascii="Times New Roman" w:hAnsi="Times New Roman"/>
              </w:rPr>
              <w:lastRenderedPageBreak/>
              <w:t>даже с помощью преподавателя сформулировать правильные ответы на вопросы экзаменационного билета, невыполнение практических заданий.</w:t>
            </w:r>
          </w:p>
        </w:tc>
        <w:tc>
          <w:tcPr>
            <w:tcW w:w="1984" w:type="dxa"/>
            <w:shd w:val="clear" w:color="auto" w:fill="auto"/>
          </w:tcPr>
          <w:p w14:paraId="5EFB73C4" w14:textId="77777777" w:rsidR="009636EB" w:rsidRPr="00CF2EA6" w:rsidRDefault="009636EB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CF2EA6">
              <w:rPr>
                <w:rFonts w:ascii="Times New Roman" w:hAnsi="Times New Roman"/>
              </w:rPr>
              <w:lastRenderedPageBreak/>
              <w:t>Неудовлет</w:t>
            </w:r>
            <w:proofErr w:type="spellEnd"/>
            <w:r w:rsidRPr="00CF2EA6">
              <w:rPr>
                <w:rFonts w:ascii="Times New Roman" w:hAnsi="Times New Roman"/>
              </w:rPr>
              <w:t xml:space="preserve">. / </w:t>
            </w:r>
            <w:proofErr w:type="spellStart"/>
            <w:r w:rsidRPr="00CF2EA6">
              <w:rPr>
                <w:rFonts w:ascii="Times New Roman" w:hAnsi="Times New Roman"/>
              </w:rPr>
              <w:t>Незачтено</w:t>
            </w:r>
            <w:proofErr w:type="spellEnd"/>
          </w:p>
        </w:tc>
        <w:tc>
          <w:tcPr>
            <w:tcW w:w="1525" w:type="dxa"/>
            <w:shd w:val="clear" w:color="auto" w:fill="auto"/>
          </w:tcPr>
          <w:p w14:paraId="6F951CAA" w14:textId="77777777" w:rsidR="009636EB" w:rsidRPr="00CF2EA6" w:rsidRDefault="00F31CAC" w:rsidP="00A30926">
            <w:pPr>
              <w:widowControl w:val="0"/>
              <w:tabs>
                <w:tab w:val="left" w:pos="1149"/>
              </w:tabs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2EA6">
              <w:rPr>
                <w:rFonts w:ascii="Times New Roman" w:hAnsi="Times New Roman"/>
              </w:rPr>
              <w:t>менее 50</w:t>
            </w:r>
          </w:p>
        </w:tc>
      </w:tr>
    </w:tbl>
    <w:p w14:paraId="3F20B6BF" w14:textId="77777777" w:rsidR="003E02B7" w:rsidRPr="00CF2EA6" w:rsidRDefault="003E02B7" w:rsidP="00BF3AE6">
      <w:p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50F8145" w14:textId="77777777" w:rsidR="00FD179A" w:rsidRPr="00CF2EA6" w:rsidRDefault="009E510C" w:rsidP="00BF3AE6">
      <w:p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F2EA6">
        <w:rPr>
          <w:rFonts w:ascii="Times New Roman" w:hAnsi="Times New Roman"/>
          <w:b/>
          <w:sz w:val="28"/>
          <w:szCs w:val="28"/>
        </w:rPr>
        <w:t>5.</w:t>
      </w:r>
      <w:r w:rsidR="00FD179A" w:rsidRPr="00CF2EA6">
        <w:rPr>
          <w:rFonts w:ascii="Times New Roman" w:hAnsi="Times New Roman"/>
          <w:b/>
          <w:sz w:val="28"/>
          <w:szCs w:val="28"/>
        </w:rPr>
        <w:t xml:space="preserve"> Типовые контрольные задания и иные материалы, необходимые для оценки планируемых результатов обучения по дисциплине (оценочные средства). </w:t>
      </w:r>
    </w:p>
    <w:p w14:paraId="1EDF23A3" w14:textId="77777777" w:rsidR="000A7DA6" w:rsidRPr="00CF2EA6" w:rsidRDefault="000A7DA6" w:rsidP="00BF3AE6">
      <w:pPr>
        <w:widowControl w:val="0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7166E972" w14:textId="77777777" w:rsidR="005D7F9E" w:rsidRPr="00CF2EA6" w:rsidRDefault="005D7F9E" w:rsidP="003E02B7">
      <w:pPr>
        <w:widowControl w:val="0"/>
        <w:ind w:left="0"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CF2EA6">
        <w:rPr>
          <w:rFonts w:ascii="Times New Roman" w:hAnsi="Times New Roman"/>
          <w:b/>
          <w:bCs/>
          <w:sz w:val="28"/>
          <w:szCs w:val="28"/>
        </w:rPr>
        <w:t>Примерные практико-ориентированные задания</w:t>
      </w:r>
    </w:p>
    <w:p w14:paraId="1416B453" w14:textId="77777777" w:rsidR="00937588" w:rsidRPr="00CF2EA6" w:rsidRDefault="00937588" w:rsidP="00937588">
      <w:pPr>
        <w:widowControl w:val="0"/>
        <w:ind w:left="0" w:firstLine="709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46109C02" w14:textId="77777777" w:rsidR="00FD179A" w:rsidRPr="00CF2EA6" w:rsidRDefault="009E510C" w:rsidP="00FD179A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F2EA6">
        <w:rPr>
          <w:rFonts w:ascii="Times New Roman" w:hAnsi="Times New Roman"/>
          <w:b/>
          <w:sz w:val="28"/>
          <w:szCs w:val="28"/>
        </w:rPr>
        <w:t>6. П</w:t>
      </w:r>
      <w:r w:rsidR="003D7F93" w:rsidRPr="00CF2EA6">
        <w:rPr>
          <w:rFonts w:ascii="Times New Roman" w:hAnsi="Times New Roman"/>
          <w:b/>
          <w:sz w:val="28"/>
          <w:szCs w:val="28"/>
        </w:rPr>
        <w:t xml:space="preserve">римеры оценочных средств </w:t>
      </w:r>
      <w:r w:rsidR="00FD179A" w:rsidRPr="00CF2EA6">
        <w:rPr>
          <w:rFonts w:ascii="Times New Roman" w:hAnsi="Times New Roman"/>
          <w:b/>
          <w:sz w:val="28"/>
          <w:szCs w:val="28"/>
        </w:rPr>
        <w:t>для проверки каждой компетенции</w:t>
      </w:r>
    </w:p>
    <w:p w14:paraId="3CC31ACA" w14:textId="4180013A" w:rsidR="00F426EF" w:rsidRPr="00CF2EA6" w:rsidRDefault="00F426EF" w:rsidP="00CF2EA6">
      <w:pPr>
        <w:ind w:right="17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bookmarkStart w:id="1" w:name="bookmark16"/>
      <w:r w:rsidRPr="00CF2EA6">
        <w:rPr>
          <w:rFonts w:ascii="Times New Roman" w:eastAsia="Times New Roman" w:hAnsi="Times New Roman"/>
          <w:color w:val="000000"/>
          <w:sz w:val="28"/>
          <w:lang w:eastAsia="ru-RU"/>
        </w:rPr>
        <w:t xml:space="preserve">  </w:t>
      </w:r>
    </w:p>
    <w:p w14:paraId="7754041A" w14:textId="77777777" w:rsidR="00CF2EA6" w:rsidRPr="00CF2EA6" w:rsidRDefault="00CF2EA6" w:rsidP="00CF2EA6">
      <w:pPr>
        <w:tabs>
          <w:tab w:val="left" w:pos="0"/>
        </w:tabs>
        <w:ind w:right="71"/>
        <w:rPr>
          <w:rFonts w:ascii="Times New Roman" w:hAnsi="Times New Roman"/>
          <w:b/>
          <w:bCs/>
          <w:iCs/>
          <w:sz w:val="28"/>
          <w:szCs w:val="28"/>
        </w:rPr>
      </w:pPr>
      <w:r w:rsidRPr="00CF2EA6">
        <w:rPr>
          <w:rFonts w:ascii="Times New Roman" w:hAnsi="Times New Roman"/>
          <w:b/>
          <w:bCs/>
          <w:iCs/>
          <w:sz w:val="28"/>
          <w:szCs w:val="28"/>
        </w:rPr>
        <w:t>- Контрольные тесты</w:t>
      </w:r>
    </w:p>
    <w:p w14:paraId="6D2E4A49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1. Определение консолидированной финансовой отчетности можно сфор­мулировать как:</w:t>
      </w:r>
    </w:p>
    <w:p w14:paraId="23E4C1A4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а) сводную систему данных о результатах производственно-хозяйствен­ной деятельности организации, сформированных на базе статисти­ческой, оперативной отчетности и данных бухгалтерского учета;</w:t>
      </w:r>
    </w:p>
    <w:p w14:paraId="19E57271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б) единую систему показателей, отражающих имущественное и финансовое положение организаций на отчетную дату и финансовые ре­зультаты за отчетный период группы взаимосвязанных организаций;</w:t>
      </w:r>
    </w:p>
    <w:p w14:paraId="126425EE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в) финансовую отчетность группы, рассматриваемой как единая хозяй­ственная организация.</w:t>
      </w:r>
    </w:p>
    <w:p w14:paraId="270FDCE0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</w:p>
    <w:p w14:paraId="269946CE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2. Консолидированная финансовая отчетность группы общественно значимых организаций в хозяйственной практике используется как основа:</w:t>
      </w:r>
    </w:p>
    <w:p w14:paraId="613E26F9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а) для котировки акций обществ, входящих в группу;</w:t>
      </w:r>
    </w:p>
    <w:p w14:paraId="286A0C01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</w:p>
    <w:p w14:paraId="075B4B46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б) оценки финансового положения головной организации основными группами пользователей финансовой отчетности;</w:t>
      </w:r>
    </w:p>
    <w:p w14:paraId="546365CA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в) процесса принятия управленческих решений менеджментом дочерних компаний.</w:t>
      </w:r>
    </w:p>
    <w:p w14:paraId="0444DA6B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</w:p>
    <w:p w14:paraId="607BDACA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3. Организации в России могут составлять консолидированную финансовую отчетность по формам:</w:t>
      </w:r>
    </w:p>
    <w:p w14:paraId="0A855FC3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а) принятым и разработанным головной компанией самостоятельно;</w:t>
      </w:r>
    </w:p>
    <w:p w14:paraId="39B7704A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б) разрабатываемым головной организацией на основе форм бухгалтер­ской отчетности, утвержденных приказом по учетной политике го­ловной организации;</w:t>
      </w:r>
    </w:p>
    <w:p w14:paraId="4D5BA66A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в) утвержденным Советом директоров головной организации.</w:t>
      </w:r>
    </w:p>
    <w:p w14:paraId="500C210D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</w:p>
    <w:p w14:paraId="7C5CC2D1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lastRenderedPageBreak/>
        <w:t>4. Основной целью составления консолидированной финансовой отчетно­сти является:</w:t>
      </w:r>
    </w:p>
    <w:p w14:paraId="0DAAB6A1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а) формирование информационной базы для исчисления налогов и сборов в бюджет и внебюджетные фонды;</w:t>
      </w:r>
    </w:p>
    <w:p w14:paraId="692CE4C6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б) обеспечение полезности результатной информации бухгалтерского учета для пользователей финансовой информации;</w:t>
      </w:r>
    </w:p>
    <w:p w14:paraId="7A517929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в) предоставление акционерам, инвесторам, кредиторам, государственным органам управления объективной информации об имущественном и финансовом положении, а также финансовых результатах груп­пы взаимосвязанных организаций.</w:t>
      </w:r>
    </w:p>
    <w:p w14:paraId="22A2160E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</w:p>
    <w:p w14:paraId="3F34C9D0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5.К признакам значительного влияния не относятся:</w:t>
      </w:r>
    </w:p>
    <w:p w14:paraId="672F0947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а) наличие в собственности инвестора не менее 20% акций ассоциированных компаний, имеющих право голоса;</w:t>
      </w:r>
    </w:p>
    <w:p w14:paraId="1283C508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б) представительство инвестора в совете директоров или аналогичном органе управления ассоциированной компании;</w:t>
      </w:r>
    </w:p>
    <w:p w14:paraId="642A8E62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в) наличие крупных операций между инвестором и ассоциированной компанией;</w:t>
      </w:r>
    </w:p>
    <w:p w14:paraId="4FA53492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г) обязательное участие инвестора в управлении внутри организации.</w:t>
      </w:r>
    </w:p>
    <w:p w14:paraId="0FDE9F42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</w:p>
    <w:p w14:paraId="6A904EC3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6. Ассоциированной по отношению к головной компании считается компания:</w:t>
      </w:r>
    </w:p>
    <w:p w14:paraId="3D2A79FD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а) в которой инвестор обладает значительным влиянием;</w:t>
      </w:r>
    </w:p>
    <w:p w14:paraId="2196AF03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б) в которой инвестор не обладает значительным влиянием;</w:t>
      </w:r>
    </w:p>
    <w:p w14:paraId="2CC4C03C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в) чистые активы которой полностью принадлежат головной компании.</w:t>
      </w:r>
    </w:p>
    <w:p w14:paraId="130F95D7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</w:p>
    <w:p w14:paraId="57F41CFD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7. Под показателем «доля меньшинства» в консолидированной финансовой отчетности понимается:</w:t>
      </w:r>
    </w:p>
    <w:p w14:paraId="4B09057A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а) часть капитала, не принадлежащая прямо или косвенно материнской компании через ее дочернее предприятие, которая не обеспечивает вла­дельцам этой доли контроля над деятельностью дочернего общества;</w:t>
      </w:r>
    </w:p>
    <w:p w14:paraId="342404EB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б) источник финансирования группы за счет средств сторонних инвесторов;</w:t>
      </w:r>
    </w:p>
    <w:p w14:paraId="64DD7EEA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в) инвестиции основного общества в уставный капитал зависимых обществ.</w:t>
      </w:r>
    </w:p>
    <w:p w14:paraId="205AC528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</w:p>
    <w:p w14:paraId="554A4375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8. При составлении консолидированной финансовой отчетности согласно МСФО (IFRS) 3 «Объединение бизнеса»:</w:t>
      </w:r>
    </w:p>
    <w:p w14:paraId="1D0AB4A0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а) единственно допустимым методом учета является метод приобретения;</w:t>
      </w:r>
    </w:p>
    <w:p w14:paraId="3EC01ECA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lastRenderedPageBreak/>
        <w:t>б) единственно допустимым методом учета является метод слияния;</w:t>
      </w:r>
    </w:p>
    <w:p w14:paraId="6B69FBDA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в) метод учета не определен МСФО (IFRS) 3 «Объединение бизнеса».</w:t>
      </w:r>
    </w:p>
    <w:p w14:paraId="5BEFDD8B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</w:p>
    <w:p w14:paraId="1C13075F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9. В соответствии с МСФО (IFRS) 3, приобретенные условные обязательства:</w:t>
      </w:r>
    </w:p>
    <w:p w14:paraId="210E943E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а) всегда включаются в затраты на объединение.</w:t>
      </w:r>
    </w:p>
    <w:p w14:paraId="4759C200" w14:textId="77777777" w:rsidR="00CF2EA6" w:rsidRPr="00CF2EA6" w:rsidRDefault="00CF2EA6" w:rsidP="00CF2EA6">
      <w:pPr>
        <w:pStyle w:val="a8"/>
        <w:ind w:left="284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б) включаются в затраты на объединение, только в случае. Если они могут быть надежно оценены.</w:t>
      </w:r>
    </w:p>
    <w:p w14:paraId="59744BAC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в) включаются в гудвилл.</w:t>
      </w:r>
    </w:p>
    <w:p w14:paraId="5D87DEDF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</w:p>
    <w:p w14:paraId="407E059A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10. Гудвилл должен:</w:t>
      </w:r>
    </w:p>
    <w:p w14:paraId="3DA9B0B3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а) Ежегодно тестироваться на обесценение.</w:t>
      </w:r>
    </w:p>
    <w:p w14:paraId="31EC8F01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б) Учитываться в составе затрат.</w:t>
      </w:r>
    </w:p>
    <w:p w14:paraId="5B36FA3F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в) Амортизироваться.</w:t>
      </w:r>
    </w:p>
    <w:p w14:paraId="672B1767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</w:p>
    <w:p w14:paraId="7B2DC66C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11. Отрицательный гудвилл должен:</w:t>
      </w:r>
    </w:p>
    <w:p w14:paraId="26220EAD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а) соотноситься с будущими затратами.</w:t>
      </w:r>
    </w:p>
    <w:p w14:paraId="0399DCFE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б) относиться на долгосрочные активы.</w:t>
      </w:r>
    </w:p>
    <w:p w14:paraId="40BF9D18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в) признаваться в отчете о прибылях и убытках.</w:t>
      </w:r>
    </w:p>
    <w:p w14:paraId="11FA6AA1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</w:p>
    <w:p w14:paraId="4ED94BD9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12. В результате осуществления почти всех объединений:</w:t>
      </w:r>
    </w:p>
    <w:p w14:paraId="013FA7DE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а) Покупатель получает контроль над приобретаемой компанией.</w:t>
      </w:r>
    </w:p>
    <w:p w14:paraId="02178F92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б) Приобретаемая компания получает контроль над покупателем.</w:t>
      </w:r>
    </w:p>
    <w:p w14:paraId="5CEB960D" w14:textId="77777777" w:rsidR="00CF2EA6" w:rsidRPr="00CF2EA6" w:rsidRDefault="00CF2EA6" w:rsidP="00CF2EA6">
      <w:pPr>
        <w:pStyle w:val="a8"/>
        <w:ind w:left="426" w:right="63" w:hanging="426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в) Покупатель становится партнером приобретаемой компании.</w:t>
      </w:r>
    </w:p>
    <w:p w14:paraId="705FCB7C" w14:textId="77777777" w:rsidR="00CF2EA6" w:rsidRPr="00CF2EA6" w:rsidRDefault="00CF2EA6" w:rsidP="00CF2EA6">
      <w:pPr>
        <w:ind w:right="90"/>
        <w:jc w:val="center"/>
        <w:rPr>
          <w:rFonts w:ascii="Times New Roman" w:hAnsi="Times New Roman"/>
          <w:b/>
          <w:i/>
          <w:szCs w:val="28"/>
        </w:rPr>
      </w:pPr>
    </w:p>
    <w:p w14:paraId="260E3E5F" w14:textId="77777777" w:rsidR="00CF2EA6" w:rsidRPr="00CF2EA6" w:rsidRDefault="00CF2EA6" w:rsidP="00CF2EA6">
      <w:pPr>
        <w:ind w:right="90"/>
        <w:jc w:val="both"/>
        <w:rPr>
          <w:rFonts w:ascii="Times New Roman" w:hAnsi="Times New Roman"/>
          <w:b/>
          <w:i/>
          <w:szCs w:val="28"/>
        </w:rPr>
      </w:pPr>
      <w:r w:rsidRPr="00CF2EA6">
        <w:rPr>
          <w:rFonts w:ascii="Times New Roman" w:hAnsi="Times New Roman"/>
          <w:b/>
          <w:bCs/>
          <w:sz w:val="28"/>
          <w:szCs w:val="28"/>
        </w:rPr>
        <w:t>- Примерные практико-ориентированные задания</w:t>
      </w:r>
    </w:p>
    <w:p w14:paraId="0B7B92C3" w14:textId="77777777" w:rsidR="00CF2EA6" w:rsidRPr="00CF2EA6" w:rsidRDefault="00CF2EA6" w:rsidP="00CF2EA6">
      <w:pPr>
        <w:ind w:right="90"/>
        <w:jc w:val="center"/>
        <w:rPr>
          <w:rFonts w:ascii="Times New Roman" w:hAnsi="Times New Roman"/>
          <w:b/>
          <w:i/>
          <w:sz w:val="28"/>
          <w:szCs w:val="28"/>
        </w:rPr>
      </w:pPr>
      <w:r w:rsidRPr="00CF2EA6">
        <w:rPr>
          <w:rFonts w:ascii="Times New Roman" w:hAnsi="Times New Roman"/>
          <w:b/>
          <w:i/>
          <w:sz w:val="28"/>
          <w:szCs w:val="28"/>
        </w:rPr>
        <w:t xml:space="preserve">Задача </w:t>
      </w:r>
    </w:p>
    <w:p w14:paraId="1EBA0AEC" w14:textId="77777777" w:rsidR="00CF2EA6" w:rsidRPr="00CF2EA6" w:rsidRDefault="00CF2EA6" w:rsidP="00CF2EA6">
      <w:pPr>
        <w:ind w:right="90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241CF88" w14:textId="77777777" w:rsidR="00CF2EA6" w:rsidRPr="00CF2EA6" w:rsidRDefault="00CF2EA6" w:rsidP="00CF2EA6">
      <w:pPr>
        <w:ind w:firstLine="709"/>
        <w:jc w:val="both"/>
        <w:rPr>
          <w:rFonts w:ascii="Times New Roman" w:eastAsia="Times New Roman" w:hAnsi="Times New Roman"/>
          <w:color w:val="000033"/>
          <w:sz w:val="28"/>
          <w:szCs w:val="28"/>
          <w:lang w:eastAsia="ru-RU"/>
        </w:rPr>
      </w:pPr>
      <w:bookmarkStart w:id="2" w:name="_Hlk100658306"/>
      <w:r w:rsidRPr="00CF2EA6">
        <w:rPr>
          <w:rFonts w:ascii="Times New Roman" w:eastAsia="Times New Roman" w:hAnsi="Times New Roman"/>
          <w:color w:val="000033"/>
          <w:sz w:val="28"/>
          <w:szCs w:val="28"/>
          <w:lang w:eastAsia="ru-RU"/>
        </w:rPr>
        <w:t>01.04.2016 компания А приобрела 80% долю участия в капитале компании Б за 12000 ДЕ.</w:t>
      </w:r>
    </w:p>
    <w:p w14:paraId="11C37F68" w14:textId="77777777" w:rsidR="00CF2EA6" w:rsidRPr="00CF2EA6" w:rsidRDefault="00CF2EA6" w:rsidP="00CF2EA6">
      <w:pPr>
        <w:ind w:firstLine="709"/>
        <w:jc w:val="both"/>
        <w:rPr>
          <w:rFonts w:ascii="Times New Roman" w:eastAsia="Times New Roman" w:hAnsi="Times New Roman"/>
          <w:color w:val="000033"/>
          <w:sz w:val="28"/>
          <w:szCs w:val="28"/>
          <w:lang w:eastAsia="ru-RU"/>
        </w:rPr>
      </w:pPr>
      <w:r w:rsidRPr="00CF2EA6">
        <w:rPr>
          <w:rFonts w:ascii="Times New Roman" w:eastAsia="Times New Roman" w:hAnsi="Times New Roman"/>
          <w:color w:val="000033"/>
          <w:sz w:val="28"/>
          <w:szCs w:val="28"/>
          <w:lang w:eastAsia="ru-RU"/>
        </w:rPr>
        <w:t>На дату объединения бизнесов балансовая стоимость чистых идентифицируемых активов Б существенно не отличалась от их справедливой стоимости. Для оценки неконтролирующей доли участия компания применила метод пропорции.</w:t>
      </w:r>
    </w:p>
    <w:p w14:paraId="13FB7AF2" w14:textId="77777777" w:rsidR="00CF2EA6" w:rsidRPr="00CF2EA6" w:rsidRDefault="00CF2EA6" w:rsidP="00CF2EA6">
      <w:pPr>
        <w:ind w:firstLine="709"/>
        <w:jc w:val="both"/>
        <w:rPr>
          <w:rFonts w:ascii="Times New Roman" w:eastAsia="Times New Roman" w:hAnsi="Times New Roman"/>
          <w:color w:val="000033"/>
          <w:sz w:val="20"/>
          <w:szCs w:val="20"/>
          <w:lang w:eastAsia="ru-RU"/>
        </w:rPr>
      </w:pPr>
      <w:r w:rsidRPr="00CF2EA6">
        <w:rPr>
          <w:rFonts w:ascii="Times New Roman" w:eastAsia="Times New Roman" w:hAnsi="Times New Roman"/>
          <w:color w:val="000033"/>
          <w:sz w:val="28"/>
          <w:szCs w:val="28"/>
          <w:lang w:eastAsia="ru-RU"/>
        </w:rPr>
        <w:t>Составьте консолидированный отчет о финансовом положении группы на дату объединения бизнесов, заполнив пустующие ячейки таблицы.</w:t>
      </w:r>
    </w:p>
    <w:p w14:paraId="31A8584D" w14:textId="77777777" w:rsidR="00CF2EA6" w:rsidRPr="00CF2EA6" w:rsidRDefault="00CF2EA6" w:rsidP="00CF2EA6">
      <w:pPr>
        <w:spacing w:before="100" w:beforeAutospacing="1" w:after="100" w:afterAutospacing="1"/>
        <w:rPr>
          <w:rFonts w:ascii="Times New Roman" w:eastAsia="Times New Roman" w:hAnsi="Times New Roman"/>
          <w:color w:val="000033"/>
          <w:sz w:val="28"/>
          <w:szCs w:val="28"/>
          <w:lang w:eastAsia="ru-RU"/>
        </w:rPr>
      </w:pPr>
      <w:r w:rsidRPr="00CF2EA6">
        <w:rPr>
          <w:rFonts w:ascii="Times New Roman" w:eastAsia="Times New Roman" w:hAnsi="Times New Roman"/>
          <w:b/>
          <w:bCs/>
          <w:color w:val="000033"/>
          <w:sz w:val="28"/>
          <w:szCs w:val="28"/>
          <w:lang w:eastAsia="ru-RU"/>
        </w:rPr>
        <w:t>Отчеты о финансовом положении по состоянию на 01.04.20__г.</w:t>
      </w:r>
    </w:p>
    <w:tbl>
      <w:tblPr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6"/>
        <w:gridCol w:w="1559"/>
        <w:gridCol w:w="1417"/>
        <w:gridCol w:w="1843"/>
        <w:gridCol w:w="1985"/>
      </w:tblGrid>
      <w:tr w:rsidR="00CF2EA6" w:rsidRPr="00CF2EA6" w14:paraId="2D3F3BA4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2505944" w14:textId="77777777" w:rsidR="00CF2EA6" w:rsidRPr="00CF2EA6" w:rsidRDefault="00CF2EA6" w:rsidP="00251DD6">
            <w:pPr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Статья баланса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F7D50A1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Компания А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58B22E8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Компания Б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5C6DFD8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Корректировки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98638D5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Консолидация</w:t>
            </w:r>
          </w:p>
        </w:tc>
      </w:tr>
      <w:tr w:rsidR="00CF2EA6" w:rsidRPr="00CF2EA6" w14:paraId="28216468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DDFCA95" w14:textId="77777777" w:rsidR="00CF2EA6" w:rsidRPr="00CF2EA6" w:rsidRDefault="00CF2EA6" w:rsidP="00251DD6">
            <w:pPr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Основные средства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D6BA553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6500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5B229E8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10400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EFE916E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71E153C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F2EA6" w:rsidRPr="00CF2EA6" w14:paraId="66756A3D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415B9CF" w14:textId="77777777" w:rsidR="00CF2EA6" w:rsidRPr="00CF2EA6" w:rsidRDefault="00CF2EA6" w:rsidP="00251DD6">
            <w:pPr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lastRenderedPageBreak/>
              <w:t>Инвестиции в дочернюю компанию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85ED5F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12000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CF05809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B6E3B4C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EE586E9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X</w:t>
            </w:r>
          </w:p>
        </w:tc>
      </w:tr>
      <w:tr w:rsidR="00CF2EA6" w:rsidRPr="00CF2EA6" w14:paraId="5E5E3925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1799EF2" w14:textId="77777777" w:rsidR="00CF2EA6" w:rsidRPr="00CF2EA6" w:rsidRDefault="00CF2EA6" w:rsidP="00251DD6">
            <w:pPr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Гудвил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1D37C42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952E1B7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BAA1F7E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88701D6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F2EA6" w:rsidRPr="00CF2EA6" w14:paraId="64BA6ED9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FC32871" w14:textId="77777777" w:rsidR="00CF2EA6" w:rsidRPr="00CF2EA6" w:rsidRDefault="00CF2EA6" w:rsidP="00251DD6">
            <w:pPr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Итого внеоборотные активы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CF35562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18500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E1F84BD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10400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A343555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FEEBC4B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CF2EA6" w:rsidRPr="00CF2EA6" w14:paraId="70B06DA4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F3B605C" w14:textId="77777777" w:rsidR="00CF2EA6" w:rsidRPr="00CF2EA6" w:rsidRDefault="00CF2EA6" w:rsidP="00251DD6">
            <w:pPr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Запасы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3EC87FC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3900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4298ADE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3400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8C12297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458E0AF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F2EA6" w:rsidRPr="00CF2EA6" w14:paraId="7A4C58F1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B6B2523" w14:textId="77777777" w:rsidR="00CF2EA6" w:rsidRPr="00CF2EA6" w:rsidRDefault="00CF2EA6" w:rsidP="00251DD6">
            <w:pPr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Дебиторская задолженность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87C9399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3100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E370CED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7400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0F7D0B8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E0ED69E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F2EA6" w:rsidRPr="00CF2EA6" w14:paraId="232A9B32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DFD04D1" w14:textId="77777777" w:rsidR="00CF2EA6" w:rsidRPr="00CF2EA6" w:rsidRDefault="00CF2EA6" w:rsidP="00251DD6">
            <w:pPr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Денежные средства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EAEBC16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07282FE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1800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4180C6F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9A1E714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F2EA6" w:rsidRPr="00CF2EA6" w14:paraId="3E1B4A8D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4909818" w14:textId="77777777" w:rsidR="00CF2EA6" w:rsidRPr="00CF2EA6" w:rsidRDefault="00CF2EA6" w:rsidP="00251DD6">
            <w:pPr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Итого оборотные активы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A279CC6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7300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CB6196B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12600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0F9EE46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F36A316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CF2EA6" w:rsidRPr="00CF2EA6" w14:paraId="04CEB5D1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807D41C" w14:textId="77777777" w:rsidR="00CF2EA6" w:rsidRPr="00CF2EA6" w:rsidRDefault="00CF2EA6" w:rsidP="00251DD6">
            <w:pPr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АКТИВЫ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F60FFE7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25800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7461091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23000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5F667BE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8F68810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CF2EA6" w:rsidRPr="00CF2EA6" w14:paraId="06945EA4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921CAE7" w14:textId="77777777" w:rsidR="00CF2EA6" w:rsidRPr="00CF2EA6" w:rsidRDefault="00CF2EA6" w:rsidP="00251DD6">
            <w:pPr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Акционерный капитал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71A754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11000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32D302F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10000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79E5FDB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1D013CC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F2EA6" w:rsidRPr="00CF2EA6" w14:paraId="1098AA13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4FF71C7" w14:textId="77777777" w:rsidR="00CF2EA6" w:rsidRPr="00CF2EA6" w:rsidRDefault="00CF2EA6" w:rsidP="00251DD6">
            <w:pPr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Нераспределенная прибыль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6BC9B9C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10200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CAA91FB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4500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6AF09A6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411F961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F2EA6" w:rsidRPr="00CF2EA6" w14:paraId="78EF835C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BC15858" w14:textId="77777777" w:rsidR="00CF2EA6" w:rsidRPr="00CF2EA6" w:rsidRDefault="00CF2EA6" w:rsidP="00251DD6">
            <w:pPr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Неконтролирующая доля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366FFB5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X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16CB77E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2C83677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5DE36F7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F2EA6" w:rsidRPr="00CF2EA6" w14:paraId="04B34C17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78F5444" w14:textId="77777777" w:rsidR="00CF2EA6" w:rsidRPr="00CF2EA6" w:rsidRDefault="00CF2EA6" w:rsidP="00251DD6">
            <w:pPr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Итого собственный капитал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A06148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21200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3C10A48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14500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FB44134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1362196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CF2EA6" w:rsidRPr="00CF2EA6" w14:paraId="2C33CEF0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D7AC49A" w14:textId="77777777" w:rsidR="00CF2EA6" w:rsidRPr="00CF2EA6" w:rsidRDefault="00CF2EA6" w:rsidP="00251DD6">
            <w:pPr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Долгосрочные обязательства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9D53545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1300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3694C25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99AE423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62ECB22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F2EA6" w:rsidRPr="00CF2EA6" w14:paraId="767A2359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A96A321" w14:textId="77777777" w:rsidR="00CF2EA6" w:rsidRPr="00CF2EA6" w:rsidRDefault="00CF2EA6" w:rsidP="00251DD6">
            <w:pPr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Отложенный налог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FFD0FF0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300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A595A0F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0E0AC32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63ABD39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F2EA6" w:rsidRPr="00CF2EA6" w14:paraId="71B63F1A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6AAFFE6" w14:textId="77777777" w:rsidR="00CF2EA6" w:rsidRPr="00CF2EA6" w:rsidRDefault="00CF2EA6" w:rsidP="00251DD6">
            <w:pPr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Итого долгосрочные обязательства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927EA0E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1600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B4AEA35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407EC44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EFFADAB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CF2EA6" w:rsidRPr="00CF2EA6" w14:paraId="2D4940E9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79FBB4F" w14:textId="77777777" w:rsidR="00CF2EA6" w:rsidRPr="00CF2EA6" w:rsidRDefault="00CF2EA6" w:rsidP="00251DD6">
            <w:pPr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Кредиторская задолженность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5E1B112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2200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E52E49D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5400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D195C83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0FEE2A2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F2EA6" w:rsidRPr="00CF2EA6" w14:paraId="779F4A63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E4BFF3C" w14:textId="77777777" w:rsidR="00CF2EA6" w:rsidRPr="00CF2EA6" w:rsidRDefault="00CF2EA6" w:rsidP="00251DD6">
            <w:pPr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Краткосрочные займы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48BA3C5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800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C16A9E3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3000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C8043E6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FB9D7F9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F2EA6" w:rsidRPr="00CF2EA6" w14:paraId="11EF45E9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4F5BD7D" w14:textId="77777777" w:rsidR="00CF2EA6" w:rsidRPr="00CF2EA6" w:rsidRDefault="00CF2EA6" w:rsidP="00251DD6">
            <w:pPr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Итого текущие обязательства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733243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3000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85C039E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8400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D037E9E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A1D5268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  <w:tr w:rsidR="00CF2EA6" w:rsidRPr="00CF2EA6" w14:paraId="47E6F21B" w14:textId="77777777" w:rsidTr="00251DD6">
        <w:tc>
          <w:tcPr>
            <w:tcW w:w="2686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359C53A" w14:textId="77777777" w:rsidR="00CF2EA6" w:rsidRPr="00CF2EA6" w:rsidRDefault="00CF2EA6" w:rsidP="00251DD6">
            <w:pPr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КАПИТАЛ И ОБЯЗАТЕЛЬСТВА</w:t>
            </w:r>
          </w:p>
        </w:tc>
        <w:tc>
          <w:tcPr>
            <w:tcW w:w="1559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5F003C8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25800</w:t>
            </w:r>
          </w:p>
        </w:tc>
        <w:tc>
          <w:tcPr>
            <w:tcW w:w="1417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3CDF4F6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23000</w:t>
            </w:r>
          </w:p>
        </w:tc>
        <w:tc>
          <w:tcPr>
            <w:tcW w:w="1843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F3B4B06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  <w:tc>
          <w:tcPr>
            <w:tcW w:w="1985" w:type="dxa"/>
            <w:shd w:val="clear" w:color="auto" w:fill="FFFFFF" w:themeFill="background1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0B9EDDD" w14:textId="77777777" w:rsidR="00CF2EA6" w:rsidRPr="00CF2EA6" w:rsidRDefault="00CF2EA6" w:rsidP="00251DD6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F2EA6">
              <w:rPr>
                <w:rFonts w:ascii="Times New Roman" w:eastAsia="Times New Roman" w:hAnsi="Times New Roman"/>
                <w:lang w:eastAsia="ru-RU"/>
              </w:rPr>
              <w:t>0</w:t>
            </w:r>
          </w:p>
        </w:tc>
      </w:tr>
    </w:tbl>
    <w:p w14:paraId="01E2BFD8" w14:textId="77777777" w:rsidR="00CF2EA6" w:rsidRPr="00CF2EA6" w:rsidRDefault="00CF2EA6" w:rsidP="00CF2EA6">
      <w:pPr>
        <w:rPr>
          <w:rFonts w:ascii="Times New Roman" w:eastAsia="Times New Roman" w:hAnsi="Times New Roman"/>
          <w:color w:val="000033"/>
          <w:sz w:val="20"/>
          <w:szCs w:val="20"/>
          <w:lang w:eastAsia="ru-RU"/>
        </w:rPr>
      </w:pPr>
    </w:p>
    <w:bookmarkEnd w:id="2"/>
    <w:p w14:paraId="72E66043" w14:textId="77777777" w:rsidR="00CF2EA6" w:rsidRPr="00CF2EA6" w:rsidRDefault="00CF2EA6" w:rsidP="00CF2EA6">
      <w:pPr>
        <w:jc w:val="center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b/>
          <w:sz w:val="28"/>
          <w:szCs w:val="28"/>
        </w:rPr>
        <w:t>Вопросы к зачету по дисциплине "Консолидированная отчетность и анализ"</w:t>
      </w:r>
    </w:p>
    <w:p w14:paraId="0B07DD49" w14:textId="77777777" w:rsidR="00CF2EA6" w:rsidRPr="00CF2EA6" w:rsidRDefault="00CF2EA6" w:rsidP="00CF2EA6">
      <w:pPr>
        <w:tabs>
          <w:tab w:val="left" w:pos="709"/>
        </w:tabs>
        <w:jc w:val="both"/>
        <w:rPr>
          <w:rFonts w:ascii="Times New Roman" w:eastAsia="Times New Roman" w:hAnsi="Times New Roman"/>
          <w:sz w:val="28"/>
          <w:szCs w:val="28"/>
        </w:rPr>
      </w:pPr>
    </w:p>
    <w:p w14:paraId="47C0F623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Виды стратегического инвестирования в другие компании.</w:t>
      </w:r>
    </w:p>
    <w:p w14:paraId="50AF7488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Понятие консолидированной финансовой отчетности.</w:t>
      </w:r>
    </w:p>
    <w:p w14:paraId="76165ABF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Нормативное регулирование консолидированной финансовой отчетности в России.</w:t>
      </w:r>
    </w:p>
    <w:p w14:paraId="52A44D51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Цели и сфера применения МСФО (IFRS) 10 «Консолидированная финансовая отчетность».</w:t>
      </w:r>
    </w:p>
    <w:p w14:paraId="0437070D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Понятие контроля в соответствии с МСФО.</w:t>
      </w:r>
    </w:p>
    <w:p w14:paraId="4E164368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Критерии оценки наличия контроля для определения необходимости консолидации.</w:t>
      </w:r>
    </w:p>
    <w:p w14:paraId="4724C3C6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Оценка наличия полномочий в отношении объекта инвестиций.</w:t>
      </w:r>
    </w:p>
    <w:p w14:paraId="68775859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Оценка наличия возможности изменения отдачи от инвестиций.</w:t>
      </w:r>
    </w:p>
    <w:p w14:paraId="45852ADE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lastRenderedPageBreak/>
        <w:t>Оценка взаимосвязи возможности между полномочиями в отношении объекта инвестиций и величиной отдачи от инвестиций.</w:t>
      </w:r>
    </w:p>
    <w:p w14:paraId="20CA6D01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Факторы, учитываемые при оценке наличия контроля.</w:t>
      </w:r>
    </w:p>
    <w:p w14:paraId="10C4777D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Значение понимания цели и структуры объекта инвестиций для определения наличия контроля</w:t>
      </w:r>
    </w:p>
    <w:p w14:paraId="5C28ABC2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Понятие значимой деятельности при оценке наличия контроля</w:t>
      </w:r>
    </w:p>
    <w:p w14:paraId="1F5217E8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Оценка существенности существующих прав, предоставляющие инвестору полномочия</w:t>
      </w:r>
    </w:p>
    <w:p w14:paraId="2B6BDE5F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Процесс определения границы консолидированной отчетности.</w:t>
      </w:r>
    </w:p>
    <w:p w14:paraId="643EBA1A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Идентификация наличия изолированной ячейки.</w:t>
      </w:r>
    </w:p>
    <w:p w14:paraId="55765E3F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Оценка наличия контроля в отношении изолированной ячейки.</w:t>
      </w:r>
    </w:p>
    <w:p w14:paraId="390A78D2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Проблемы оценки наличия контроля для целей консолидации</w:t>
      </w:r>
    </w:p>
    <w:p w14:paraId="61C9D346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Сущность метода приобретения при объединении компаний</w:t>
      </w:r>
    </w:p>
    <w:p w14:paraId="16BB0D1B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Принцип и условия признания приобретенных идентифицируемых активов и обязательств, неконтролируемой доли.</w:t>
      </w:r>
    </w:p>
    <w:p w14:paraId="20F29522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Принцип оценки приобретенных идентифицируемых активов и обязательств, неконтролируемой доли.</w:t>
      </w:r>
    </w:p>
    <w:p w14:paraId="15500867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Признание и оценка гудвилла.</w:t>
      </w:r>
    </w:p>
    <w:p w14:paraId="3A5F2319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Определение неконтролируемой доли участия.</w:t>
      </w:r>
    </w:p>
    <w:p w14:paraId="6ED23B17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Требования в отношении учетной политики материнской и дочерних компаний.</w:t>
      </w:r>
    </w:p>
    <w:p w14:paraId="1231C65D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Основные этапы подготовки и представления консолидированной финансовой отчетности.</w:t>
      </w:r>
    </w:p>
    <w:p w14:paraId="1A938B92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Процедуры консолидации.</w:t>
      </w:r>
    </w:p>
    <w:p w14:paraId="295E12D8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Особенности консолидации изолированной ячейки.</w:t>
      </w:r>
    </w:p>
    <w:p w14:paraId="1905A1CB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Особенности подготовки консолидированной финансовой отчетности при обратных покупках.</w:t>
      </w:r>
    </w:p>
    <w:p w14:paraId="081C9A81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Влияние утраты контроля на консолидированную финансовую отчетность</w:t>
      </w:r>
    </w:p>
    <w:p w14:paraId="4C5FEB5A" w14:textId="77777777" w:rsidR="00CF2EA6" w:rsidRPr="00CF2EA6" w:rsidRDefault="00CF2EA6" w:rsidP="00CF2EA6">
      <w:pPr>
        <w:pStyle w:val="a8"/>
        <w:numPr>
          <w:ilvl w:val="0"/>
          <w:numId w:val="20"/>
        </w:numPr>
        <w:tabs>
          <w:tab w:val="left" w:pos="567"/>
        </w:tabs>
        <w:suppressAutoHyphens/>
        <w:spacing w:after="12" w:line="269" w:lineRule="auto"/>
        <w:ind w:left="567" w:right="63" w:hanging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F2EA6">
        <w:rPr>
          <w:rFonts w:ascii="Times New Roman" w:hAnsi="Times New Roman"/>
          <w:sz w:val="28"/>
          <w:szCs w:val="28"/>
        </w:rPr>
        <w:t>Раскрытие информации в связи с консолидированной финансовой отчетностью.</w:t>
      </w:r>
    </w:p>
    <w:p w14:paraId="23E79AF7" w14:textId="16D4C725" w:rsidR="00F426EF" w:rsidRPr="00CF2EA6" w:rsidRDefault="00CF2EA6" w:rsidP="00CF2EA6">
      <w:pPr>
        <w:jc w:val="both"/>
        <w:rPr>
          <w:rFonts w:ascii="Times New Roman" w:hAnsi="Times New Roman"/>
          <w:b/>
          <w:sz w:val="28"/>
          <w:szCs w:val="28"/>
        </w:rPr>
      </w:pPr>
      <w:r w:rsidRPr="00CF2EA6">
        <w:rPr>
          <w:rFonts w:ascii="Times New Roman" w:eastAsia="Times New Roman" w:hAnsi="Times New Roman"/>
          <w:sz w:val="28"/>
          <w:szCs w:val="28"/>
        </w:rPr>
        <w:t>Проблемы подготовки консолидированной отчетности.</w:t>
      </w:r>
    </w:p>
    <w:bookmarkEnd w:id="1"/>
    <w:p w14:paraId="31F20CF9" w14:textId="77777777" w:rsidR="008A7CFC" w:rsidRPr="00CF2EA6" w:rsidRDefault="008A7CFC" w:rsidP="00E80F19">
      <w:pPr>
        <w:ind w:left="0"/>
        <w:jc w:val="both"/>
        <w:rPr>
          <w:rFonts w:ascii="Times New Roman" w:hAnsi="Times New Roman"/>
          <w:b/>
          <w:sz w:val="28"/>
          <w:szCs w:val="28"/>
        </w:rPr>
      </w:pPr>
    </w:p>
    <w:p w14:paraId="2DE87E48" w14:textId="77777777" w:rsidR="00E80F19" w:rsidRPr="00CF2EA6" w:rsidRDefault="00E80F19" w:rsidP="00E80F19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F2EA6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каждой компетенции</w:t>
      </w:r>
    </w:p>
    <w:p w14:paraId="4B41511E" w14:textId="77777777" w:rsidR="00EB12F1" w:rsidRPr="00CF2EA6" w:rsidRDefault="00EB12F1" w:rsidP="00EB12F1">
      <w:pPr>
        <w:ind w:left="0"/>
        <w:jc w:val="both"/>
        <w:rPr>
          <w:rFonts w:ascii="Times New Roman" w:hAnsi="Times New Roman"/>
          <w:i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5"/>
        <w:gridCol w:w="7008"/>
      </w:tblGrid>
      <w:tr w:rsidR="00E80F19" w:rsidRPr="00CF2EA6" w14:paraId="73788242" w14:textId="77777777" w:rsidTr="00221A8D">
        <w:trPr>
          <w:trHeight w:val="475"/>
        </w:trPr>
        <w:tc>
          <w:tcPr>
            <w:tcW w:w="2485" w:type="dxa"/>
            <w:shd w:val="clear" w:color="auto" w:fill="auto"/>
          </w:tcPr>
          <w:p w14:paraId="23D1D83F" w14:textId="77777777" w:rsidR="00E80F19" w:rsidRPr="00CF2EA6" w:rsidRDefault="00E80F19" w:rsidP="008A7C9C">
            <w:pPr>
              <w:widowControl w:val="0"/>
              <w:ind w:right="45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u w:val="single"/>
              </w:rPr>
            </w:pPr>
            <w:r w:rsidRPr="00CF2EA6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u w:val="single"/>
              </w:rPr>
              <w:t>Компетенция</w:t>
            </w:r>
          </w:p>
        </w:tc>
        <w:tc>
          <w:tcPr>
            <w:tcW w:w="7008" w:type="dxa"/>
            <w:shd w:val="clear" w:color="auto" w:fill="auto"/>
          </w:tcPr>
          <w:p w14:paraId="4461B563" w14:textId="77777777" w:rsidR="00E80F19" w:rsidRPr="00CF2EA6" w:rsidRDefault="00E80F19" w:rsidP="008A7C9C">
            <w:pPr>
              <w:widowControl w:val="0"/>
              <w:ind w:right="45"/>
              <w:jc w:val="center"/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u w:val="single"/>
              </w:rPr>
            </w:pPr>
            <w:r w:rsidRPr="00CF2EA6">
              <w:rPr>
                <w:rFonts w:ascii="Times New Roman" w:eastAsia="Times New Roman" w:hAnsi="Times New Roman"/>
                <w:b/>
                <w:iCs/>
                <w:color w:val="000000"/>
                <w:sz w:val="24"/>
                <w:szCs w:val="24"/>
                <w:u w:val="single"/>
              </w:rPr>
              <w:t>Типовые задания</w:t>
            </w:r>
          </w:p>
        </w:tc>
      </w:tr>
      <w:tr w:rsidR="00E80F19" w:rsidRPr="00CF2EA6" w14:paraId="02E1E3B1" w14:textId="77777777" w:rsidTr="00221A8D">
        <w:tc>
          <w:tcPr>
            <w:tcW w:w="2485" w:type="dxa"/>
            <w:shd w:val="clear" w:color="auto" w:fill="auto"/>
          </w:tcPr>
          <w:p w14:paraId="434B40C4" w14:textId="5F61CCFF" w:rsidR="006C6C13" w:rsidRDefault="006C6C13" w:rsidP="00EB12F1">
            <w:pPr>
              <w:widowControl w:val="0"/>
              <w:tabs>
                <w:tab w:val="left" w:pos="1149"/>
              </w:tabs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r w:rsidRPr="006C6C13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ПКП </w:t>
            </w:r>
            <w:r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>–</w:t>
            </w:r>
            <w:r w:rsidRPr="006C6C13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t xml:space="preserve"> 4</w:t>
            </w:r>
          </w:p>
          <w:p w14:paraId="0638CDDF" w14:textId="5B3CEBC8" w:rsidR="00E80F19" w:rsidRPr="00CF2EA6" w:rsidRDefault="006C6C13" w:rsidP="00EB12F1">
            <w:pPr>
              <w:widowControl w:val="0"/>
              <w:tabs>
                <w:tab w:val="left" w:pos="1149"/>
              </w:tabs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C6C1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Способность разрабатывать предложения для </w:t>
            </w:r>
            <w:r w:rsidRPr="006C6C13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lastRenderedPageBreak/>
              <w:t>заказчиков по вопросам использования ИТ для трансформации бизнеса</w:t>
            </w:r>
          </w:p>
          <w:p w14:paraId="4C3E874D" w14:textId="77777777" w:rsidR="00E80F19" w:rsidRPr="00CF2EA6" w:rsidRDefault="00E80F19" w:rsidP="008A7C9C">
            <w:pPr>
              <w:widowControl w:val="0"/>
              <w:ind w:right="45"/>
              <w:jc w:val="center"/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7008" w:type="dxa"/>
            <w:shd w:val="clear" w:color="auto" w:fill="auto"/>
          </w:tcPr>
          <w:p w14:paraId="15D98405" w14:textId="31DA3BB0" w:rsidR="00EB12F1" w:rsidRPr="00CF2EA6" w:rsidRDefault="006C6C13" w:rsidP="00EB12F1">
            <w:pPr>
              <w:spacing w:line="253" w:lineRule="auto"/>
              <w:ind w:left="0"/>
              <w:jc w:val="both"/>
              <w:rPr>
                <w:rFonts w:ascii="Times New Roman" w:eastAsia="Times New Roman" w:hAnsi="Times New Roman"/>
                <w:color w:val="000000"/>
                <w:sz w:val="28"/>
                <w:lang w:eastAsia="ru-RU"/>
              </w:rPr>
            </w:pPr>
            <w:r w:rsidRPr="006C6C13">
              <w:rPr>
                <w:rFonts w:ascii="Times New Roman" w:eastAsia="SimSun" w:hAnsi="Times New Roman"/>
                <w:b/>
                <w:bCs/>
                <w:kern w:val="1"/>
                <w:sz w:val="24"/>
                <w:szCs w:val="24"/>
                <w:lang w:eastAsia="zh-CN" w:bidi="hi-IN"/>
              </w:rPr>
              <w:lastRenderedPageBreak/>
              <w:t xml:space="preserve">Методологические основы, </w:t>
            </w:r>
            <w:r w:rsidRPr="006C6C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lang w:eastAsia="ru-RU"/>
              </w:rPr>
              <w:t>бизнес-модели</w:t>
            </w:r>
            <w:r w:rsidRPr="006C6C13">
              <w:rPr>
                <w:rFonts w:ascii="Times New Roman" w:eastAsia="SimSun" w:hAnsi="Times New Roman"/>
                <w:b/>
                <w:bCs/>
                <w:kern w:val="1"/>
                <w:sz w:val="24"/>
                <w:szCs w:val="24"/>
                <w:lang w:eastAsia="zh-CN" w:bidi="hi-IN"/>
              </w:rPr>
              <w:t xml:space="preserve"> учета и формирования финансовой отчетности</w:t>
            </w:r>
            <w:r w:rsidR="00EB12F1" w:rsidRPr="00CF2EA6"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  <w:t xml:space="preserve">.  </w:t>
            </w:r>
          </w:p>
          <w:p w14:paraId="54AA6EA2" w14:textId="77777777" w:rsidR="00EB12F1" w:rsidRPr="00CF2EA6" w:rsidRDefault="00EB12F1" w:rsidP="00EB12F1">
            <w:pPr>
              <w:ind w:left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2E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вопросы.</w:t>
            </w:r>
          </w:p>
          <w:p w14:paraId="10EA32CE" w14:textId="77777777" w:rsidR="006C6C13" w:rsidRPr="006C6C13" w:rsidRDefault="006C6C13" w:rsidP="006C6C13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C13">
              <w:rPr>
                <w:rFonts w:ascii="Times New Roman" w:hAnsi="Times New Roman"/>
                <w:color w:val="000000"/>
                <w:sz w:val="24"/>
                <w:szCs w:val="24"/>
              </w:rPr>
              <w:t>Виды стратегического инвестирования в другие компании.</w:t>
            </w:r>
          </w:p>
          <w:p w14:paraId="03ABCCE0" w14:textId="77777777" w:rsidR="006C6C13" w:rsidRPr="006C6C13" w:rsidRDefault="006C6C13" w:rsidP="006C6C13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C1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Понятие консолидированной финансовой отчетности.</w:t>
            </w:r>
          </w:p>
          <w:p w14:paraId="5CCB8F0B" w14:textId="70DF5E27" w:rsidR="00EB12F1" w:rsidRPr="00CF2EA6" w:rsidRDefault="006C6C13" w:rsidP="006C6C13">
            <w:pPr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6C13">
              <w:rPr>
                <w:rFonts w:ascii="Times New Roman" w:hAnsi="Times New Roman"/>
                <w:color w:val="000000"/>
                <w:sz w:val="24"/>
                <w:szCs w:val="24"/>
              </w:rPr>
              <w:t>Нормативное регулирование консолидированной финансовой отчетности в России</w:t>
            </w:r>
          </w:p>
          <w:p w14:paraId="083B8BF1" w14:textId="63FC71B3" w:rsidR="00EB12F1" w:rsidRDefault="006C6C13" w:rsidP="00EB12F1">
            <w:pPr>
              <w:ind w:left="28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4"/>
                <w:lang w:eastAsia="ru-RU"/>
              </w:rPr>
            </w:pPr>
            <w:r w:rsidRPr="006C6C13">
              <w:rPr>
                <w:rFonts w:ascii="Times New Roman" w:eastAsia="Courier New" w:hAnsi="Times New Roman"/>
                <w:b/>
                <w:bCs/>
                <w:color w:val="000000"/>
                <w:lang w:eastAsia="ru-RU"/>
              </w:rPr>
              <w:t>Демонстрирует</w:t>
            </w:r>
            <w:r w:rsidRPr="006C6C13">
              <w:rPr>
                <w:rStyle w:val="10"/>
                <w:rFonts w:eastAsia="SimSun"/>
                <w:b w:val="0"/>
                <w:bCs w:val="0"/>
                <w:sz w:val="23"/>
                <w:szCs w:val="23"/>
              </w:rPr>
              <w:t xml:space="preserve"> </w:t>
            </w:r>
            <w:r w:rsidRPr="006C6C13">
              <w:rPr>
                <w:rFonts w:ascii="Times New Roman" w:eastAsia="Courier New" w:hAnsi="Times New Roman"/>
                <w:b/>
                <w:bCs/>
                <w:color w:val="000000"/>
                <w:lang w:eastAsia="ru-RU"/>
              </w:rPr>
              <w:t>практические навыки</w:t>
            </w:r>
            <w:r w:rsidRPr="006C6C13">
              <w:rPr>
                <w:rStyle w:val="10"/>
                <w:rFonts w:eastAsia="SimSun"/>
                <w:b w:val="0"/>
                <w:bCs w:val="0"/>
                <w:sz w:val="23"/>
                <w:szCs w:val="23"/>
              </w:rPr>
              <w:t xml:space="preserve"> </w:t>
            </w:r>
            <w:r w:rsidRPr="006C6C13">
              <w:rPr>
                <w:rFonts w:ascii="Times New Roman" w:hAnsi="Times New Roman"/>
                <w:b/>
                <w:bCs/>
              </w:rPr>
              <w:t>отражения экономической информации в учете, способность о6</w:t>
            </w:r>
            <w:r w:rsidRPr="006C6C13">
              <w:rPr>
                <w:rFonts w:ascii="Times New Roman" w:eastAsia="Times New Roman" w:hAnsi="Times New Roman"/>
                <w:b/>
                <w:bCs/>
              </w:rPr>
              <w:t xml:space="preserve">основывать системную формулировку цели и постановку задачи при выборе </w:t>
            </w:r>
            <w:r w:rsidRPr="006C6C1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направлений изменений ИТ-ландшафта предприятия/ организации с учетом целей трансформации бизнеса</w:t>
            </w:r>
            <w:r w:rsidR="00EB12F1" w:rsidRPr="006C6C13">
              <w:rPr>
                <w:rFonts w:ascii="Times New Roman" w:eastAsia="Times New Roman" w:hAnsi="Times New Roman"/>
                <w:b/>
                <w:bCs/>
                <w:color w:val="000000"/>
                <w:sz w:val="24"/>
                <w:lang w:eastAsia="ru-RU"/>
              </w:rPr>
              <w:t>.</w:t>
            </w:r>
          </w:p>
          <w:p w14:paraId="2CC195E5" w14:textId="77777777" w:rsidR="006C6C13" w:rsidRDefault="006C6C13" w:rsidP="006C6C13">
            <w:pPr>
              <w:ind w:left="2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Тестовое задание</w:t>
            </w:r>
          </w:p>
          <w:p w14:paraId="19A04F7B" w14:textId="77777777" w:rsidR="006C6C13" w:rsidRDefault="006C6C13" w:rsidP="006C6C13">
            <w:pPr>
              <w:pStyle w:val="Style38"/>
              <w:spacing w:line="240" w:lineRule="auto"/>
              <w:ind w:firstLine="169"/>
            </w:pPr>
            <w:r>
              <w:t>Определение консолидированной финансовой отчетности можно сформулировать как:</w:t>
            </w:r>
          </w:p>
          <w:p w14:paraId="3615DAA1" w14:textId="77777777" w:rsidR="006C6C13" w:rsidRDefault="006C6C13" w:rsidP="006C6C13">
            <w:pPr>
              <w:pStyle w:val="Style38"/>
              <w:spacing w:line="240" w:lineRule="auto"/>
              <w:ind w:firstLine="169"/>
            </w:pPr>
            <w:r>
              <w:t>а) сводную систему данных о результатах производственно-хозяйственной деятельности организации, сформированных на базе статистической, оперативной отчетности и данных бухгалтерского учета;</w:t>
            </w:r>
          </w:p>
          <w:p w14:paraId="7F712E1F" w14:textId="77777777" w:rsidR="006C6C13" w:rsidRPr="006C6C13" w:rsidRDefault="006C6C13" w:rsidP="006C6C13">
            <w:pPr>
              <w:pStyle w:val="Style38"/>
              <w:spacing w:line="240" w:lineRule="auto"/>
              <w:ind w:firstLine="169"/>
            </w:pPr>
            <w:r>
              <w:t xml:space="preserve">б) </w:t>
            </w:r>
            <w:r w:rsidRPr="006C6C13">
              <w:t>единую систему показателей, отражающих имущественное и финансовое положение организаций на отчетную дату и финансовые результаты за отчетный период группы взаимосвязанных организаций;</w:t>
            </w:r>
          </w:p>
          <w:p w14:paraId="66A2C900" w14:textId="34036116" w:rsidR="006C6C13" w:rsidRPr="006C6C13" w:rsidRDefault="006C6C13" w:rsidP="006C6C13">
            <w:pPr>
              <w:ind w:left="28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C6C13">
              <w:rPr>
                <w:rFonts w:ascii="Times New Roman" w:hAnsi="Times New Roman"/>
              </w:rPr>
              <w:t>в) финансовую отчетность группы, рассматриваемой как единая хозяйственная организация</w:t>
            </w:r>
          </w:p>
          <w:p w14:paraId="6F744216" w14:textId="77777777" w:rsidR="00EB12F1" w:rsidRPr="00CF2EA6" w:rsidRDefault="00EB12F1" w:rsidP="00EB12F1">
            <w:pPr>
              <w:spacing w:after="24" w:line="259" w:lineRule="auto"/>
              <w:ind w:left="0"/>
              <w:rPr>
                <w:rFonts w:ascii="Times New Roman" w:eastAsia="Times New Roman" w:hAnsi="Times New Roman"/>
                <w:b/>
                <w:color w:val="000000"/>
                <w:sz w:val="24"/>
                <w:lang w:eastAsia="ru-RU"/>
              </w:rPr>
            </w:pPr>
            <w:r w:rsidRPr="006C6C1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Практико-ориентированные задания</w:t>
            </w:r>
            <w:r w:rsidRPr="00CF2E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  <w:p w14:paraId="2650BFFC" w14:textId="7CD53197" w:rsidR="00E80F19" w:rsidRPr="00CF2EA6" w:rsidRDefault="006C6C13" w:rsidP="006C6C13">
            <w:pPr>
              <w:ind w:left="0" w:right="61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36401">
              <w:rPr>
                <w:rFonts w:ascii="Times New Roman" w:hAnsi="Times New Roman"/>
                <w:sz w:val="24"/>
                <w:szCs w:val="24"/>
              </w:rPr>
              <w:t>Компания приобрела 20% обыкновенных акций компании «ДОМ» 01.01.20Х1 года, операций между компанией инвестором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36401">
              <w:rPr>
                <w:rFonts w:ascii="Times New Roman" w:hAnsi="Times New Roman"/>
                <w:sz w:val="24"/>
                <w:szCs w:val="24"/>
              </w:rPr>
              <w:t xml:space="preserve">объектом инвестиций не осуществляется, обмена ключевыми сотрудниками не происходит, но в Совете директоров объекта инвестиций среди 7 человек есть 2 представителя инвестора. Какой метод следует использовать для включения компании в консолидированную отчетность </w:t>
            </w:r>
            <w:r w:rsidR="00570EC8" w:rsidRPr="00A36401">
              <w:rPr>
                <w:rFonts w:ascii="Times New Roman" w:hAnsi="Times New Roman"/>
                <w:sz w:val="24"/>
                <w:szCs w:val="24"/>
              </w:rPr>
              <w:t>инвестора.</w:t>
            </w:r>
            <w:r w:rsidR="00EB12F1" w:rsidRPr="00CF2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B12F1" w:rsidRPr="00CF2EA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C6843" w:rsidRPr="00CF2EA6" w14:paraId="51DE619D" w14:textId="77777777" w:rsidTr="00221A8D">
        <w:tc>
          <w:tcPr>
            <w:tcW w:w="2485" w:type="dxa"/>
            <w:shd w:val="clear" w:color="auto" w:fill="auto"/>
          </w:tcPr>
          <w:p w14:paraId="3E2B2499" w14:textId="77777777" w:rsidR="008C6843" w:rsidRPr="00CF2EA6" w:rsidRDefault="008C6843" w:rsidP="008C6843">
            <w:pPr>
              <w:widowControl w:val="0"/>
              <w:ind w:left="0"/>
              <w:jc w:val="center"/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</w:pPr>
            <w:bookmarkStart w:id="3" w:name="_Hlk113623431"/>
            <w:r w:rsidRPr="00CF2EA6">
              <w:rPr>
                <w:rFonts w:ascii="Times New Roman" w:eastAsia="Courier New" w:hAnsi="Times New Roman"/>
                <w:sz w:val="24"/>
                <w:szCs w:val="24"/>
                <w:lang w:eastAsia="ru-RU"/>
              </w:rPr>
              <w:lastRenderedPageBreak/>
              <w:t>ПКН-11</w:t>
            </w:r>
            <w:bookmarkEnd w:id="3"/>
          </w:p>
          <w:p w14:paraId="6EA02670" w14:textId="1B8542B8" w:rsidR="008C6843" w:rsidRPr="00CF2EA6" w:rsidRDefault="008C6843" w:rsidP="008C6843">
            <w:pPr>
              <w:widowControl w:val="0"/>
              <w:ind w:left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4" w:name="_Hlk113623396"/>
            <w:r w:rsidRPr="00CF2EA6"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  <w:t>Способность управлять ИТ-финансами и ИТ-бюджетом</w:t>
            </w:r>
            <w:bookmarkEnd w:id="4"/>
          </w:p>
        </w:tc>
        <w:tc>
          <w:tcPr>
            <w:tcW w:w="7008" w:type="dxa"/>
          </w:tcPr>
          <w:p w14:paraId="3FC0A194" w14:textId="77777777" w:rsidR="008C6843" w:rsidRPr="00CF2EA6" w:rsidRDefault="008C6843" w:rsidP="006C6C13">
            <w:pPr>
              <w:ind w:left="0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</w:pPr>
            <w:r w:rsidRPr="00CF2EA6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  <w:t>Демонстрирует знания об основных экономических методах,</w:t>
            </w:r>
          </w:p>
          <w:p w14:paraId="5C0385CD" w14:textId="77777777" w:rsidR="008C6843" w:rsidRPr="00CF2EA6" w:rsidRDefault="008C6843" w:rsidP="006C6C13">
            <w:pPr>
              <w:ind w:left="0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</w:pPr>
            <w:r w:rsidRPr="00CF2EA6"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  <w:t>используемых в экономике ИТ.</w:t>
            </w:r>
          </w:p>
          <w:p w14:paraId="464EABE6" w14:textId="50DF0031" w:rsidR="005B5D8B" w:rsidRPr="00CF2EA6" w:rsidRDefault="005B5D8B" w:rsidP="006C6C13">
            <w:pPr>
              <w:ind w:left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2EA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вопросы.</w:t>
            </w:r>
          </w:p>
          <w:p w14:paraId="0606BDD4" w14:textId="77777777" w:rsidR="006C6C13" w:rsidRPr="00A36401" w:rsidRDefault="006C6C13" w:rsidP="006C6C13">
            <w:pPr>
              <w:numPr>
                <w:ilvl w:val="0"/>
                <w:numId w:val="21"/>
              </w:numPr>
              <w:ind w:hanging="3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401">
              <w:rPr>
                <w:rFonts w:ascii="Times New Roman" w:hAnsi="Times New Roman"/>
                <w:sz w:val="24"/>
                <w:szCs w:val="24"/>
              </w:rPr>
              <w:t>Проблемы оценки наличия контроля для целей консолидации</w:t>
            </w:r>
          </w:p>
          <w:p w14:paraId="4BAD168D" w14:textId="77777777" w:rsidR="006C6C13" w:rsidRPr="00A36401" w:rsidRDefault="006C6C13" w:rsidP="006C6C13">
            <w:pPr>
              <w:numPr>
                <w:ilvl w:val="0"/>
                <w:numId w:val="21"/>
              </w:numPr>
              <w:ind w:hanging="33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6401">
              <w:rPr>
                <w:rFonts w:ascii="Times New Roman" w:hAnsi="Times New Roman"/>
                <w:sz w:val="24"/>
                <w:szCs w:val="24"/>
              </w:rPr>
              <w:t>Сущность метода приобретения при объединении компаний</w:t>
            </w:r>
          </w:p>
          <w:p w14:paraId="2078509F" w14:textId="77777777" w:rsidR="006C6C13" w:rsidRPr="006C6C13" w:rsidRDefault="006C6C13" w:rsidP="006C6C13">
            <w:pPr>
              <w:pStyle w:val="a8"/>
              <w:numPr>
                <w:ilvl w:val="0"/>
                <w:numId w:val="21"/>
              </w:numPr>
              <w:spacing w:after="0" w:line="240" w:lineRule="auto"/>
              <w:ind w:hanging="337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 w:bidi="hi-IN"/>
              </w:rPr>
            </w:pPr>
            <w:r w:rsidRPr="006C6C13">
              <w:rPr>
                <w:rFonts w:ascii="Times New Roman" w:hAnsi="Times New Roman"/>
                <w:sz w:val="24"/>
                <w:szCs w:val="24"/>
              </w:rPr>
              <w:t>Принцип и условия признания приобретенных идентифицируемых активов и обязательств, неконтролируемой доли</w:t>
            </w:r>
          </w:p>
          <w:p w14:paraId="26D06AF4" w14:textId="3ADCD8F7" w:rsidR="006C6C13" w:rsidRDefault="004275D4" w:rsidP="006C6C13">
            <w:pPr>
              <w:ind w:left="0"/>
              <w:jc w:val="both"/>
              <w:rPr>
                <w:rFonts w:ascii="Times New Roman" w:eastAsia="Times New Roman" w:hAnsi="Times New Roman"/>
                <w:b/>
                <w:bCs/>
              </w:rPr>
            </w:pPr>
            <w:r w:rsidRPr="004275D4">
              <w:rPr>
                <w:rFonts w:ascii="Times New Roman" w:hAnsi="Times New Roman"/>
                <w:b/>
                <w:bCs/>
              </w:rPr>
              <w:t xml:space="preserve">Представляет суждение в области основных экономических </w:t>
            </w:r>
            <w:r w:rsidRPr="004275D4">
              <w:rPr>
                <w:rFonts w:ascii="Times New Roman" w:eastAsia="Times New Roman" w:hAnsi="Times New Roman"/>
                <w:b/>
                <w:bCs/>
              </w:rPr>
              <w:t>методов, используемых в экономике ИТ</w:t>
            </w:r>
          </w:p>
          <w:p w14:paraId="74BE7538" w14:textId="77777777" w:rsidR="004275D4" w:rsidRPr="006C5E17" w:rsidRDefault="004275D4" w:rsidP="004275D4">
            <w:pPr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E1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Тестовое задание</w:t>
            </w:r>
          </w:p>
          <w:p w14:paraId="49A3DA3B" w14:textId="77777777" w:rsidR="004275D4" w:rsidRPr="0037387E" w:rsidRDefault="004275D4" w:rsidP="004275D4">
            <w:pPr>
              <w:ind w:lef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87E">
              <w:rPr>
                <w:rFonts w:ascii="Times New Roman" w:hAnsi="Times New Roman"/>
                <w:sz w:val="24"/>
                <w:szCs w:val="24"/>
              </w:rPr>
              <w:t>В результате осуществления почти всех объединений:</w:t>
            </w:r>
          </w:p>
          <w:p w14:paraId="2DF7F110" w14:textId="77777777" w:rsidR="004275D4" w:rsidRPr="0037387E" w:rsidRDefault="004275D4" w:rsidP="004275D4">
            <w:pPr>
              <w:ind w:lef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87E">
              <w:rPr>
                <w:rFonts w:ascii="Times New Roman" w:hAnsi="Times New Roman"/>
                <w:sz w:val="24"/>
                <w:szCs w:val="24"/>
              </w:rPr>
              <w:t>а) Покупатель получает контроль над приобретаемой компанией.</w:t>
            </w:r>
          </w:p>
          <w:p w14:paraId="1BE7AE4F" w14:textId="77777777" w:rsidR="004275D4" w:rsidRPr="0037387E" w:rsidRDefault="004275D4" w:rsidP="004275D4">
            <w:pPr>
              <w:ind w:lef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387E">
              <w:rPr>
                <w:rFonts w:ascii="Times New Roman" w:hAnsi="Times New Roman"/>
                <w:sz w:val="24"/>
                <w:szCs w:val="24"/>
              </w:rPr>
              <w:t>б) Приобретаемая компания получает контроль над покупателем.</w:t>
            </w:r>
          </w:p>
          <w:p w14:paraId="457C4426" w14:textId="2216C8B8" w:rsidR="004275D4" w:rsidRPr="004275D4" w:rsidRDefault="004275D4" w:rsidP="004275D4">
            <w:pPr>
              <w:ind w:left="0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37387E">
              <w:rPr>
                <w:rFonts w:ascii="Times New Roman" w:hAnsi="Times New Roman"/>
                <w:sz w:val="24"/>
                <w:szCs w:val="24"/>
              </w:rPr>
              <w:t>в) Покупатель становится партнером приобретаемой компании</w:t>
            </w:r>
          </w:p>
          <w:p w14:paraId="1EA761DC" w14:textId="4733BC6D" w:rsidR="005B5D8B" w:rsidRPr="006C6C13" w:rsidRDefault="005B5D8B" w:rsidP="006C6C13">
            <w:pPr>
              <w:ind w:left="0"/>
              <w:jc w:val="both"/>
              <w:rPr>
                <w:rFonts w:ascii="Times New Roman" w:eastAsia="Times New Roman" w:hAnsi="Times New Roman"/>
                <w:kern w:val="1"/>
                <w:sz w:val="24"/>
                <w:szCs w:val="24"/>
                <w:lang w:eastAsia="zh-CN" w:bidi="hi-IN"/>
              </w:rPr>
            </w:pPr>
            <w:r w:rsidRPr="006C6C1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Практико-ориентированные задания</w:t>
            </w:r>
          </w:p>
          <w:p w14:paraId="447D68D5" w14:textId="77777777" w:rsidR="004275D4" w:rsidRDefault="004275D4" w:rsidP="004275D4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75E6">
              <w:rPr>
                <w:rFonts w:ascii="Times New Roman" w:hAnsi="Times New Roman"/>
                <w:bCs/>
                <w:sz w:val="24"/>
                <w:szCs w:val="24"/>
              </w:rPr>
              <w:t>31 декабря 20Х</w:t>
            </w:r>
            <w:r>
              <w:t xml:space="preserve"> </w:t>
            </w:r>
            <w:r w:rsidRPr="00A075E6">
              <w:rPr>
                <w:rFonts w:ascii="Times New Roman" w:hAnsi="Times New Roman"/>
                <w:bCs/>
                <w:sz w:val="24"/>
                <w:szCs w:val="24"/>
              </w:rPr>
              <w:t>Х г. организация «МК» приобрела 70% акций организации «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Декор</w:t>
            </w:r>
            <w:r w:rsidRPr="00A075E6">
              <w:rPr>
                <w:rFonts w:ascii="Times New Roman" w:hAnsi="Times New Roman"/>
                <w:bCs/>
                <w:sz w:val="24"/>
                <w:szCs w:val="24"/>
              </w:rPr>
              <w:t>» за 659 млн.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075E6">
              <w:rPr>
                <w:rFonts w:ascii="Times New Roman" w:hAnsi="Times New Roman"/>
                <w:bCs/>
                <w:sz w:val="24"/>
                <w:szCs w:val="24"/>
              </w:rPr>
              <w:t>руб. и получила контроль 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A075E6">
              <w:rPr>
                <w:rFonts w:ascii="Times New Roman" w:hAnsi="Times New Roman"/>
                <w:bCs/>
                <w:sz w:val="24"/>
                <w:szCs w:val="24"/>
              </w:rPr>
              <w:t xml:space="preserve"> организацией «Декор».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075E6">
              <w:rPr>
                <w:rFonts w:ascii="Times New Roman" w:hAnsi="Times New Roman"/>
                <w:bCs/>
                <w:sz w:val="24"/>
                <w:szCs w:val="24"/>
              </w:rPr>
              <w:t xml:space="preserve">Доля неконтролирующего участия оценивается пропорциональным методом (пропорционально доле в чистых идентифицируемых активах дочерней организации). </w:t>
            </w:r>
          </w:p>
          <w:p w14:paraId="1A2B9311" w14:textId="77777777" w:rsidR="004275D4" w:rsidRPr="00A075E6" w:rsidRDefault="004275D4" w:rsidP="004275D4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75E6">
              <w:rPr>
                <w:rFonts w:ascii="Times New Roman" w:hAnsi="Times New Roman"/>
                <w:bCs/>
                <w:sz w:val="24"/>
                <w:szCs w:val="24"/>
              </w:rPr>
              <w:t>ОФП на 31.12.20Х</w:t>
            </w:r>
            <w:r>
              <w:rPr>
                <w:rFonts w:ascii="Times New Roman" w:hAnsi="Times New Roman"/>
                <w:bCs/>
              </w:rPr>
              <w:t>Х</w:t>
            </w:r>
            <w:r w:rsidRPr="00A075E6">
              <w:rPr>
                <w:rFonts w:ascii="Times New Roman" w:hAnsi="Times New Roman"/>
                <w:bCs/>
                <w:sz w:val="24"/>
                <w:szCs w:val="24"/>
              </w:rPr>
              <w:t xml:space="preserve"> (млн.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075E6">
              <w:rPr>
                <w:rFonts w:ascii="Times New Roman" w:hAnsi="Times New Roman"/>
                <w:bCs/>
                <w:sz w:val="24"/>
                <w:szCs w:val="24"/>
              </w:rPr>
              <w:t xml:space="preserve">руб.) </w:t>
            </w:r>
          </w:p>
          <w:p w14:paraId="14B5A4EE" w14:textId="77777777" w:rsidR="004275D4" w:rsidRPr="00A075E6" w:rsidRDefault="004275D4" w:rsidP="004275D4">
            <w:pPr>
              <w:tabs>
                <w:tab w:val="left" w:pos="679"/>
              </w:tabs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75E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Чистые активы </w:t>
            </w:r>
          </w:p>
          <w:p w14:paraId="17850951" w14:textId="77777777" w:rsidR="004275D4" w:rsidRPr="00A075E6" w:rsidRDefault="004275D4" w:rsidP="004275D4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75E6">
              <w:rPr>
                <w:rFonts w:ascii="Times New Roman" w:hAnsi="Times New Roman"/>
                <w:bCs/>
                <w:sz w:val="24"/>
                <w:szCs w:val="24"/>
              </w:rPr>
              <w:t xml:space="preserve">Инвестиции </w:t>
            </w:r>
          </w:p>
          <w:p w14:paraId="65C32D82" w14:textId="77777777" w:rsidR="004275D4" w:rsidRPr="00A075E6" w:rsidRDefault="004275D4" w:rsidP="004275D4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75E6">
              <w:rPr>
                <w:rFonts w:ascii="Times New Roman" w:hAnsi="Times New Roman"/>
                <w:bCs/>
                <w:sz w:val="24"/>
                <w:szCs w:val="24"/>
              </w:rPr>
              <w:t xml:space="preserve">Прочие чистые активы </w:t>
            </w:r>
          </w:p>
          <w:p w14:paraId="0BB5C034" w14:textId="77777777" w:rsidR="004275D4" w:rsidRPr="00A075E6" w:rsidRDefault="004275D4" w:rsidP="004275D4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75E6">
              <w:rPr>
                <w:rFonts w:ascii="Times New Roman" w:hAnsi="Times New Roman"/>
                <w:bCs/>
                <w:sz w:val="24"/>
                <w:szCs w:val="24"/>
              </w:rPr>
              <w:t xml:space="preserve">Итого активы </w:t>
            </w:r>
          </w:p>
          <w:p w14:paraId="569B348D" w14:textId="77777777" w:rsidR="004275D4" w:rsidRPr="00A075E6" w:rsidRDefault="004275D4" w:rsidP="004275D4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75E6">
              <w:rPr>
                <w:rFonts w:ascii="Times New Roman" w:hAnsi="Times New Roman"/>
                <w:bCs/>
                <w:sz w:val="24"/>
                <w:szCs w:val="24"/>
              </w:rPr>
              <w:t xml:space="preserve">Капитал </w:t>
            </w:r>
          </w:p>
          <w:p w14:paraId="1B3BDEC4" w14:textId="77777777" w:rsidR="004275D4" w:rsidRPr="00A075E6" w:rsidRDefault="004275D4" w:rsidP="004275D4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75E6">
              <w:rPr>
                <w:rFonts w:ascii="Times New Roman" w:hAnsi="Times New Roman"/>
                <w:bCs/>
                <w:sz w:val="24"/>
                <w:szCs w:val="24"/>
              </w:rPr>
              <w:t xml:space="preserve">Акционерный капитал </w:t>
            </w:r>
          </w:p>
          <w:p w14:paraId="62DDBB00" w14:textId="77777777" w:rsidR="004275D4" w:rsidRPr="00A075E6" w:rsidRDefault="004275D4" w:rsidP="004275D4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75E6">
              <w:rPr>
                <w:rFonts w:ascii="Times New Roman" w:hAnsi="Times New Roman"/>
                <w:bCs/>
                <w:sz w:val="24"/>
                <w:szCs w:val="24"/>
              </w:rPr>
              <w:t xml:space="preserve">Нераспределенная прибыль </w:t>
            </w:r>
          </w:p>
          <w:p w14:paraId="6F5BD8DF" w14:textId="77777777" w:rsidR="004275D4" w:rsidRPr="00A075E6" w:rsidRDefault="004275D4" w:rsidP="004275D4">
            <w:pPr>
              <w:ind w:left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075E6">
              <w:rPr>
                <w:rFonts w:ascii="Times New Roman" w:hAnsi="Times New Roman"/>
                <w:bCs/>
                <w:sz w:val="24"/>
                <w:szCs w:val="24"/>
              </w:rPr>
              <w:t xml:space="preserve">Итого Капитал  </w:t>
            </w:r>
          </w:p>
          <w:p w14:paraId="10EF92C6" w14:textId="319BD61A" w:rsidR="008C6843" w:rsidRPr="00CF2EA6" w:rsidRDefault="004275D4" w:rsidP="004275D4">
            <w:pPr>
              <w:ind w:left="0"/>
              <w:jc w:val="both"/>
              <w:rPr>
                <w:rFonts w:ascii="Times New Roman" w:eastAsia="Times New Roman" w:hAnsi="Times New Roman"/>
                <w:b/>
                <w:bCs/>
                <w:kern w:val="1"/>
                <w:sz w:val="24"/>
                <w:szCs w:val="21"/>
                <w:lang w:eastAsia="zh-CN" w:bidi="hi-IN"/>
              </w:rPr>
            </w:pPr>
            <w:r w:rsidRPr="00A075E6">
              <w:rPr>
                <w:rFonts w:ascii="Times New Roman" w:hAnsi="Times New Roman"/>
                <w:bCs/>
                <w:sz w:val="24"/>
                <w:szCs w:val="24"/>
              </w:rPr>
              <w:t>Задание: подготовить консолидированный ОФП по состоянию на 31 декабря 20ХХ</w:t>
            </w:r>
            <w:r w:rsidR="00F426EF" w:rsidRPr="00CF2EA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14:paraId="4A088B86" w14:textId="77777777" w:rsidR="00D564CF" w:rsidRPr="00CF2EA6" w:rsidRDefault="00D564CF" w:rsidP="008C6843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sectPr w:rsidR="00D564CF" w:rsidRPr="00CF2EA6" w:rsidSect="007044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36B37"/>
    <w:multiLevelType w:val="hybridMultilevel"/>
    <w:tmpl w:val="C7E2AD84"/>
    <w:lvl w:ilvl="0" w:tplc="F6BAF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A0829"/>
    <w:multiLevelType w:val="hybridMultilevel"/>
    <w:tmpl w:val="78E2EDA0"/>
    <w:lvl w:ilvl="0" w:tplc="4EC2DB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2C5299"/>
    <w:multiLevelType w:val="hybridMultilevel"/>
    <w:tmpl w:val="DBEA4ADC"/>
    <w:lvl w:ilvl="0" w:tplc="3FAE84E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C794A"/>
    <w:multiLevelType w:val="hybridMultilevel"/>
    <w:tmpl w:val="CA861F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FAE84E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417BD"/>
    <w:multiLevelType w:val="hybridMultilevel"/>
    <w:tmpl w:val="AEE6438E"/>
    <w:lvl w:ilvl="0" w:tplc="069263B0">
      <w:start w:val="1"/>
      <w:numFmt w:val="bullet"/>
      <w:lvlText w:val="-"/>
      <w:lvlJc w:val="left"/>
      <w:pPr>
        <w:ind w:left="16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8CE4BCE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73FE4758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816D6F4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EA1CF3C6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7444E342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718A5B0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21E16F2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A20AC654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 w15:restartNumberingAfterBreak="0">
    <w:nsid w:val="20A80BA5"/>
    <w:multiLevelType w:val="hybridMultilevel"/>
    <w:tmpl w:val="3F3671AA"/>
    <w:lvl w:ilvl="0" w:tplc="0C64B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261C69C2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AE5539"/>
    <w:multiLevelType w:val="hybridMultilevel"/>
    <w:tmpl w:val="8C88C17E"/>
    <w:lvl w:ilvl="0" w:tplc="0C64BD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4B767A"/>
    <w:multiLevelType w:val="hybridMultilevel"/>
    <w:tmpl w:val="0B38B276"/>
    <w:lvl w:ilvl="0" w:tplc="C9881BBC">
      <w:start w:val="1"/>
      <w:numFmt w:val="decimal"/>
      <w:lvlText w:val="%1."/>
      <w:lvlJc w:val="left"/>
      <w:pPr>
        <w:ind w:left="7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498E4E4E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6380C146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19C910E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276C628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9FCE39F4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BFB4F222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0E8A960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B2A9D42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38FB2498"/>
    <w:multiLevelType w:val="hybridMultilevel"/>
    <w:tmpl w:val="C24C88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7C0781"/>
    <w:multiLevelType w:val="hybridMultilevel"/>
    <w:tmpl w:val="05C2442A"/>
    <w:lvl w:ilvl="0" w:tplc="636A6042">
      <w:start w:val="1"/>
      <w:numFmt w:val="decimal"/>
      <w:lvlText w:val="%1.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20021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2670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C16AF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B7EDE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43466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1925D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422E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8BAAA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1CF6A4A"/>
    <w:multiLevelType w:val="hybridMultilevel"/>
    <w:tmpl w:val="D0749456"/>
    <w:lvl w:ilvl="0" w:tplc="3FAE84E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B6EE9A">
      <w:start w:val="1"/>
      <w:numFmt w:val="bullet"/>
      <w:lvlText w:val="o"/>
      <w:lvlJc w:val="left"/>
      <w:pPr>
        <w:ind w:left="1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804220">
      <w:start w:val="1"/>
      <w:numFmt w:val="bullet"/>
      <w:lvlText w:val="▪"/>
      <w:lvlJc w:val="left"/>
      <w:pPr>
        <w:ind w:left="2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346ED6">
      <w:start w:val="1"/>
      <w:numFmt w:val="bullet"/>
      <w:lvlText w:val="•"/>
      <w:lvlJc w:val="left"/>
      <w:pPr>
        <w:ind w:left="2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F25AFE">
      <w:start w:val="1"/>
      <w:numFmt w:val="bullet"/>
      <w:lvlText w:val="o"/>
      <w:lvlJc w:val="left"/>
      <w:pPr>
        <w:ind w:left="34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A8D674">
      <w:start w:val="1"/>
      <w:numFmt w:val="bullet"/>
      <w:lvlText w:val="▪"/>
      <w:lvlJc w:val="left"/>
      <w:pPr>
        <w:ind w:left="4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2EE536">
      <w:start w:val="1"/>
      <w:numFmt w:val="bullet"/>
      <w:lvlText w:val="•"/>
      <w:lvlJc w:val="left"/>
      <w:pPr>
        <w:ind w:left="4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FCA00A">
      <w:start w:val="1"/>
      <w:numFmt w:val="bullet"/>
      <w:lvlText w:val="o"/>
      <w:lvlJc w:val="left"/>
      <w:pPr>
        <w:ind w:left="5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78CFB0C">
      <w:start w:val="1"/>
      <w:numFmt w:val="bullet"/>
      <w:lvlText w:val="▪"/>
      <w:lvlJc w:val="left"/>
      <w:pPr>
        <w:ind w:left="6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3E85AD0"/>
    <w:multiLevelType w:val="hybridMultilevel"/>
    <w:tmpl w:val="68ACE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0B640A"/>
    <w:multiLevelType w:val="hybridMultilevel"/>
    <w:tmpl w:val="09C2937C"/>
    <w:lvl w:ilvl="0" w:tplc="6F884AC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D773BE"/>
    <w:multiLevelType w:val="hybridMultilevel"/>
    <w:tmpl w:val="3CDADA70"/>
    <w:lvl w:ilvl="0" w:tplc="092A0F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0E75DF"/>
    <w:multiLevelType w:val="hybridMultilevel"/>
    <w:tmpl w:val="70BE92E4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AE84E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F5E11"/>
    <w:multiLevelType w:val="hybridMultilevel"/>
    <w:tmpl w:val="06EC0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A30A18"/>
    <w:multiLevelType w:val="hybridMultilevel"/>
    <w:tmpl w:val="F6582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01069E"/>
    <w:multiLevelType w:val="hybridMultilevel"/>
    <w:tmpl w:val="BAE45A1C"/>
    <w:lvl w:ilvl="0" w:tplc="7062FBC6">
      <w:start w:val="1"/>
      <w:numFmt w:val="decimal"/>
      <w:lvlText w:val="%1."/>
      <w:lvlJc w:val="left"/>
      <w:pPr>
        <w:ind w:left="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6D96F95"/>
    <w:multiLevelType w:val="hybridMultilevel"/>
    <w:tmpl w:val="0B80B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89442A"/>
    <w:multiLevelType w:val="hybridMultilevel"/>
    <w:tmpl w:val="80B0589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770153"/>
    <w:multiLevelType w:val="hybridMultilevel"/>
    <w:tmpl w:val="1026CB2C"/>
    <w:lvl w:ilvl="0" w:tplc="4EC2DB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9"/>
  </w:num>
  <w:num w:numId="4">
    <w:abstractNumId w:val="11"/>
  </w:num>
  <w:num w:numId="5">
    <w:abstractNumId w:val="18"/>
  </w:num>
  <w:num w:numId="6">
    <w:abstractNumId w:val="15"/>
  </w:num>
  <w:num w:numId="7">
    <w:abstractNumId w:val="9"/>
  </w:num>
  <w:num w:numId="8">
    <w:abstractNumId w:val="16"/>
  </w:num>
  <w:num w:numId="9">
    <w:abstractNumId w:val="13"/>
  </w:num>
  <w:num w:numId="10">
    <w:abstractNumId w:val="10"/>
  </w:num>
  <w:num w:numId="11">
    <w:abstractNumId w:val="5"/>
  </w:num>
  <w:num w:numId="12">
    <w:abstractNumId w:val="1"/>
  </w:num>
  <w:num w:numId="13">
    <w:abstractNumId w:val="3"/>
  </w:num>
  <w:num w:numId="14">
    <w:abstractNumId w:val="2"/>
  </w:num>
  <w:num w:numId="15">
    <w:abstractNumId w:val="14"/>
  </w:num>
  <w:num w:numId="16">
    <w:abstractNumId w:val="17"/>
  </w:num>
  <w:num w:numId="17">
    <w:abstractNumId w:val="20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6"/>
  </w:num>
  <w:num w:numId="2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DAD"/>
    <w:rsid w:val="00002EA1"/>
    <w:rsid w:val="00025561"/>
    <w:rsid w:val="00027A74"/>
    <w:rsid w:val="00045533"/>
    <w:rsid w:val="000603CB"/>
    <w:rsid w:val="00060EED"/>
    <w:rsid w:val="000639AD"/>
    <w:rsid w:val="00075C92"/>
    <w:rsid w:val="0007649E"/>
    <w:rsid w:val="000861BC"/>
    <w:rsid w:val="0009116F"/>
    <w:rsid w:val="000967B4"/>
    <w:rsid w:val="000A7DA6"/>
    <w:rsid w:val="000B25B7"/>
    <w:rsid w:val="000B419B"/>
    <w:rsid w:val="000B74AC"/>
    <w:rsid w:val="000D4135"/>
    <w:rsid w:val="000E05F4"/>
    <w:rsid w:val="000E4B65"/>
    <w:rsid w:val="000E4E4F"/>
    <w:rsid w:val="00100864"/>
    <w:rsid w:val="00112270"/>
    <w:rsid w:val="0011687D"/>
    <w:rsid w:val="00130C32"/>
    <w:rsid w:val="00147AD6"/>
    <w:rsid w:val="001501B3"/>
    <w:rsid w:val="001606D5"/>
    <w:rsid w:val="001835F1"/>
    <w:rsid w:val="00195CED"/>
    <w:rsid w:val="001A2DB5"/>
    <w:rsid w:val="001B734F"/>
    <w:rsid w:val="001D07B0"/>
    <w:rsid w:val="001F1D3D"/>
    <w:rsid w:val="0020133E"/>
    <w:rsid w:val="00221A8D"/>
    <w:rsid w:val="00250225"/>
    <w:rsid w:val="00281F5D"/>
    <w:rsid w:val="00283996"/>
    <w:rsid w:val="002947FA"/>
    <w:rsid w:val="0029538C"/>
    <w:rsid w:val="002A23A0"/>
    <w:rsid w:val="002A578C"/>
    <w:rsid w:val="002C0C87"/>
    <w:rsid w:val="002C1C10"/>
    <w:rsid w:val="002C6D88"/>
    <w:rsid w:val="002D01C5"/>
    <w:rsid w:val="00303468"/>
    <w:rsid w:val="003060F0"/>
    <w:rsid w:val="00307C84"/>
    <w:rsid w:val="003206C1"/>
    <w:rsid w:val="003672E8"/>
    <w:rsid w:val="00383A3E"/>
    <w:rsid w:val="00386260"/>
    <w:rsid w:val="00387AB6"/>
    <w:rsid w:val="00390A12"/>
    <w:rsid w:val="003B0696"/>
    <w:rsid w:val="003C590F"/>
    <w:rsid w:val="003D7F93"/>
    <w:rsid w:val="003E02B7"/>
    <w:rsid w:val="003E12BD"/>
    <w:rsid w:val="003E2FC6"/>
    <w:rsid w:val="003E4239"/>
    <w:rsid w:val="00400444"/>
    <w:rsid w:val="00406A2F"/>
    <w:rsid w:val="00423399"/>
    <w:rsid w:val="004275D4"/>
    <w:rsid w:val="00444A22"/>
    <w:rsid w:val="004453E4"/>
    <w:rsid w:val="00451567"/>
    <w:rsid w:val="004670DB"/>
    <w:rsid w:val="00482C28"/>
    <w:rsid w:val="00493873"/>
    <w:rsid w:val="004A5D28"/>
    <w:rsid w:val="004B35A7"/>
    <w:rsid w:val="004B6D21"/>
    <w:rsid w:val="004C6BFC"/>
    <w:rsid w:val="004D4D2F"/>
    <w:rsid w:val="004D6DD3"/>
    <w:rsid w:val="004E334D"/>
    <w:rsid w:val="00517A00"/>
    <w:rsid w:val="005227A5"/>
    <w:rsid w:val="0053131A"/>
    <w:rsid w:val="0053363A"/>
    <w:rsid w:val="00533FC7"/>
    <w:rsid w:val="00567416"/>
    <w:rsid w:val="00570EC8"/>
    <w:rsid w:val="005811CE"/>
    <w:rsid w:val="0058359B"/>
    <w:rsid w:val="00586AD6"/>
    <w:rsid w:val="005B5D8B"/>
    <w:rsid w:val="005D1D20"/>
    <w:rsid w:val="005D7F9E"/>
    <w:rsid w:val="005E7BE1"/>
    <w:rsid w:val="005F2481"/>
    <w:rsid w:val="005F53BA"/>
    <w:rsid w:val="00613249"/>
    <w:rsid w:val="006247FA"/>
    <w:rsid w:val="00630B1E"/>
    <w:rsid w:val="0063412E"/>
    <w:rsid w:val="0064159A"/>
    <w:rsid w:val="00642293"/>
    <w:rsid w:val="00643518"/>
    <w:rsid w:val="006515E3"/>
    <w:rsid w:val="00655532"/>
    <w:rsid w:val="00665606"/>
    <w:rsid w:val="006717DA"/>
    <w:rsid w:val="00673FA9"/>
    <w:rsid w:val="0068397F"/>
    <w:rsid w:val="006A2BED"/>
    <w:rsid w:val="006B3EB6"/>
    <w:rsid w:val="006C5E17"/>
    <w:rsid w:val="006C6C13"/>
    <w:rsid w:val="006E2505"/>
    <w:rsid w:val="007044B1"/>
    <w:rsid w:val="00704A95"/>
    <w:rsid w:val="00707674"/>
    <w:rsid w:val="00720B03"/>
    <w:rsid w:val="0073264D"/>
    <w:rsid w:val="00742719"/>
    <w:rsid w:val="007560E4"/>
    <w:rsid w:val="007578F3"/>
    <w:rsid w:val="007748E4"/>
    <w:rsid w:val="00794199"/>
    <w:rsid w:val="007A031A"/>
    <w:rsid w:val="007A7785"/>
    <w:rsid w:val="007B0344"/>
    <w:rsid w:val="007D3E9A"/>
    <w:rsid w:val="00801D2D"/>
    <w:rsid w:val="00812310"/>
    <w:rsid w:val="00812462"/>
    <w:rsid w:val="00812F8E"/>
    <w:rsid w:val="00817D8F"/>
    <w:rsid w:val="00823DD0"/>
    <w:rsid w:val="008334E2"/>
    <w:rsid w:val="00843CBA"/>
    <w:rsid w:val="00861825"/>
    <w:rsid w:val="0086219F"/>
    <w:rsid w:val="00864C36"/>
    <w:rsid w:val="0087091D"/>
    <w:rsid w:val="00882F37"/>
    <w:rsid w:val="008910F5"/>
    <w:rsid w:val="008918B8"/>
    <w:rsid w:val="00894740"/>
    <w:rsid w:val="008A46C1"/>
    <w:rsid w:val="008A5A1C"/>
    <w:rsid w:val="008A7C9C"/>
    <w:rsid w:val="008A7CFC"/>
    <w:rsid w:val="008C6843"/>
    <w:rsid w:val="008E5FD3"/>
    <w:rsid w:val="008E67D4"/>
    <w:rsid w:val="008F450C"/>
    <w:rsid w:val="008F7C0D"/>
    <w:rsid w:val="00901A62"/>
    <w:rsid w:val="00911BF1"/>
    <w:rsid w:val="00911E29"/>
    <w:rsid w:val="0091222E"/>
    <w:rsid w:val="00926450"/>
    <w:rsid w:val="00936FF5"/>
    <w:rsid w:val="00937588"/>
    <w:rsid w:val="00937F23"/>
    <w:rsid w:val="009412FD"/>
    <w:rsid w:val="00946CF4"/>
    <w:rsid w:val="009636EB"/>
    <w:rsid w:val="009E510C"/>
    <w:rsid w:val="009E5762"/>
    <w:rsid w:val="00A07049"/>
    <w:rsid w:val="00A2150A"/>
    <w:rsid w:val="00A30926"/>
    <w:rsid w:val="00A316AF"/>
    <w:rsid w:val="00A47A61"/>
    <w:rsid w:val="00A5593C"/>
    <w:rsid w:val="00A76E03"/>
    <w:rsid w:val="00A80204"/>
    <w:rsid w:val="00AB7571"/>
    <w:rsid w:val="00AC37E5"/>
    <w:rsid w:val="00AC5ABF"/>
    <w:rsid w:val="00AC708A"/>
    <w:rsid w:val="00AD6291"/>
    <w:rsid w:val="00AF11ED"/>
    <w:rsid w:val="00B03EBC"/>
    <w:rsid w:val="00B13B58"/>
    <w:rsid w:val="00B17E9E"/>
    <w:rsid w:val="00B31530"/>
    <w:rsid w:val="00B351B3"/>
    <w:rsid w:val="00B43431"/>
    <w:rsid w:val="00B620CC"/>
    <w:rsid w:val="00B768A6"/>
    <w:rsid w:val="00B76F74"/>
    <w:rsid w:val="00B77F7B"/>
    <w:rsid w:val="00BA42DC"/>
    <w:rsid w:val="00BB321A"/>
    <w:rsid w:val="00BB7794"/>
    <w:rsid w:val="00BC4EF0"/>
    <w:rsid w:val="00BF3AE6"/>
    <w:rsid w:val="00C00D1B"/>
    <w:rsid w:val="00C06BE0"/>
    <w:rsid w:val="00C442B5"/>
    <w:rsid w:val="00C47DDA"/>
    <w:rsid w:val="00C5283D"/>
    <w:rsid w:val="00C56DAD"/>
    <w:rsid w:val="00C63C5B"/>
    <w:rsid w:val="00C73437"/>
    <w:rsid w:val="00C80815"/>
    <w:rsid w:val="00CA4369"/>
    <w:rsid w:val="00CC077A"/>
    <w:rsid w:val="00CC1A78"/>
    <w:rsid w:val="00CD57E3"/>
    <w:rsid w:val="00CD5CC7"/>
    <w:rsid w:val="00CD6DE6"/>
    <w:rsid w:val="00CE2807"/>
    <w:rsid w:val="00CE53D4"/>
    <w:rsid w:val="00CF2EA6"/>
    <w:rsid w:val="00D07885"/>
    <w:rsid w:val="00D14803"/>
    <w:rsid w:val="00D25E46"/>
    <w:rsid w:val="00D2630F"/>
    <w:rsid w:val="00D30A0B"/>
    <w:rsid w:val="00D30D82"/>
    <w:rsid w:val="00D465B1"/>
    <w:rsid w:val="00D564CF"/>
    <w:rsid w:val="00D61027"/>
    <w:rsid w:val="00D77739"/>
    <w:rsid w:val="00D81807"/>
    <w:rsid w:val="00D82275"/>
    <w:rsid w:val="00DA4481"/>
    <w:rsid w:val="00DE0409"/>
    <w:rsid w:val="00DE4EC1"/>
    <w:rsid w:val="00DF386F"/>
    <w:rsid w:val="00E26A42"/>
    <w:rsid w:val="00E26A71"/>
    <w:rsid w:val="00E80F19"/>
    <w:rsid w:val="00E9425A"/>
    <w:rsid w:val="00EA18D2"/>
    <w:rsid w:val="00EA77F3"/>
    <w:rsid w:val="00EB12F1"/>
    <w:rsid w:val="00ED1F4A"/>
    <w:rsid w:val="00EF0FFD"/>
    <w:rsid w:val="00EF5399"/>
    <w:rsid w:val="00F07DCA"/>
    <w:rsid w:val="00F139CB"/>
    <w:rsid w:val="00F16020"/>
    <w:rsid w:val="00F31CAC"/>
    <w:rsid w:val="00F357B3"/>
    <w:rsid w:val="00F426EF"/>
    <w:rsid w:val="00F5237D"/>
    <w:rsid w:val="00F5250D"/>
    <w:rsid w:val="00F52993"/>
    <w:rsid w:val="00F53FE6"/>
    <w:rsid w:val="00F578A7"/>
    <w:rsid w:val="00F653F3"/>
    <w:rsid w:val="00F702FC"/>
    <w:rsid w:val="00F8019B"/>
    <w:rsid w:val="00F9041D"/>
    <w:rsid w:val="00FA1CC3"/>
    <w:rsid w:val="00FA31AC"/>
    <w:rsid w:val="00FB2A0E"/>
    <w:rsid w:val="00FB73F6"/>
    <w:rsid w:val="00FC093D"/>
    <w:rsid w:val="00FC7618"/>
    <w:rsid w:val="00FD179A"/>
    <w:rsid w:val="00FE69EB"/>
    <w:rsid w:val="00FF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AAD4E"/>
  <w15:docId w15:val="{CB5307D5-6902-4957-BAB9-35D1BD402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5D8B"/>
    <w:pPr>
      <w:ind w:left="91"/>
    </w:pPr>
    <w:rPr>
      <w:sz w:val="22"/>
      <w:szCs w:val="22"/>
      <w:lang w:eastAsia="en-US"/>
    </w:rPr>
  </w:style>
  <w:style w:type="paragraph" w:styleId="1">
    <w:name w:val="heading 1"/>
    <w:basedOn w:val="a"/>
    <w:next w:val="a0"/>
    <w:link w:val="10"/>
    <w:qFormat/>
    <w:rsid w:val="00D2630F"/>
    <w:pPr>
      <w:keepNext/>
      <w:widowControl w:val="0"/>
      <w:tabs>
        <w:tab w:val="num" w:pos="432"/>
      </w:tabs>
      <w:suppressAutoHyphens/>
      <w:spacing w:before="240" w:after="120"/>
      <w:ind w:left="432" w:hanging="432"/>
      <w:outlineLvl w:val="0"/>
    </w:pPr>
    <w:rPr>
      <w:rFonts w:ascii="Liberation Sans" w:eastAsia="Microsoft YaHei" w:hAnsi="Liberation Sans" w:cs="Mangal"/>
      <w:b/>
      <w:bCs/>
      <w:kern w:val="1"/>
      <w:sz w:val="36"/>
      <w:szCs w:val="36"/>
      <w:lang w:eastAsia="zh-CN" w:bidi="hi-I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">
    <w:name w:val="Заголовок №2_"/>
    <w:link w:val="20"/>
    <w:rsid w:val="00F578A7"/>
    <w:rPr>
      <w:rFonts w:ascii="Times New Roman" w:eastAsia="Times New Roman" w:hAnsi="Times New Roman" w:cs="Times New Roman"/>
      <w:b/>
      <w:bCs/>
      <w:sz w:val="37"/>
      <w:szCs w:val="37"/>
      <w:shd w:val="clear" w:color="auto" w:fill="FFFFFF"/>
    </w:rPr>
  </w:style>
  <w:style w:type="paragraph" w:customStyle="1" w:styleId="20">
    <w:name w:val="Заголовок №2"/>
    <w:basedOn w:val="a"/>
    <w:link w:val="2"/>
    <w:rsid w:val="00F578A7"/>
    <w:pPr>
      <w:widowControl w:val="0"/>
      <w:shd w:val="clear" w:color="auto" w:fill="FFFFFF"/>
      <w:spacing w:before="720" w:line="883" w:lineRule="exact"/>
      <w:ind w:left="0"/>
      <w:jc w:val="center"/>
      <w:outlineLvl w:val="1"/>
    </w:pPr>
    <w:rPr>
      <w:rFonts w:ascii="Times New Roman" w:eastAsia="Times New Roman" w:hAnsi="Times New Roman"/>
      <w:b/>
      <w:bCs/>
      <w:sz w:val="37"/>
      <w:szCs w:val="37"/>
    </w:rPr>
  </w:style>
  <w:style w:type="character" w:customStyle="1" w:styleId="3">
    <w:name w:val="Основной текст (3)_"/>
    <w:link w:val="30"/>
    <w:locked/>
    <w:rsid w:val="00F578A7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578A7"/>
    <w:pPr>
      <w:shd w:val="clear" w:color="auto" w:fill="FFFFFF"/>
      <w:spacing w:after="180" w:line="226" w:lineRule="exact"/>
      <w:ind w:left="0"/>
      <w:jc w:val="right"/>
    </w:pPr>
    <w:rPr>
      <w:sz w:val="17"/>
      <w:szCs w:val="17"/>
    </w:rPr>
  </w:style>
  <w:style w:type="character" w:customStyle="1" w:styleId="4">
    <w:name w:val="Основной текст (4)_"/>
    <w:link w:val="40"/>
    <w:uiPriority w:val="99"/>
    <w:locked/>
    <w:rsid w:val="00F578A7"/>
    <w:rPr>
      <w:rFonts w:ascii="Times New Roman" w:hAnsi="Times New Roman"/>
      <w:sz w:val="31"/>
      <w:szCs w:val="3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578A7"/>
    <w:pPr>
      <w:widowControl w:val="0"/>
      <w:shd w:val="clear" w:color="auto" w:fill="FFFFFF"/>
      <w:spacing w:before="240" w:line="370" w:lineRule="exact"/>
      <w:ind w:left="0"/>
      <w:jc w:val="center"/>
    </w:pPr>
    <w:rPr>
      <w:rFonts w:ascii="Times New Roman" w:hAnsi="Times New Roman"/>
      <w:sz w:val="31"/>
      <w:szCs w:val="31"/>
    </w:rPr>
  </w:style>
  <w:style w:type="paragraph" w:customStyle="1" w:styleId="ReportHead">
    <w:name w:val="Report_Head"/>
    <w:basedOn w:val="a"/>
    <w:link w:val="ReportHead0"/>
    <w:rsid w:val="00586AD6"/>
    <w:pPr>
      <w:ind w:left="0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ReportHead0">
    <w:name w:val="Report_Head Знак"/>
    <w:link w:val="ReportHead"/>
    <w:rsid w:val="00586AD6"/>
    <w:rPr>
      <w:rFonts w:ascii="Times New Roman" w:eastAsia="Times New Roman" w:hAnsi="Times New Roman" w:cs="Times New Roman"/>
      <w:sz w:val="28"/>
      <w:szCs w:val="24"/>
      <w:lang w:bidi="ar-SA"/>
    </w:rPr>
  </w:style>
  <w:style w:type="table" w:customStyle="1" w:styleId="21">
    <w:name w:val="Сетка таблицы2"/>
    <w:basedOn w:val="a2"/>
    <w:next w:val="a4"/>
    <w:uiPriority w:val="39"/>
    <w:rsid w:val="00B17E9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2"/>
    <w:uiPriority w:val="39"/>
    <w:rsid w:val="00B17E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B17E9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17E9E"/>
    <w:rPr>
      <w:rFonts w:ascii="Tahoma" w:hAnsi="Tahoma" w:cs="Tahoma"/>
      <w:sz w:val="16"/>
      <w:szCs w:val="16"/>
      <w:lang w:eastAsia="en-US" w:bidi="ar-SA"/>
    </w:rPr>
  </w:style>
  <w:style w:type="paragraph" w:customStyle="1" w:styleId="Default">
    <w:name w:val="Default"/>
    <w:rsid w:val="00A76E0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24">
    <w:name w:val="Заголовок №2 (4)_"/>
    <w:link w:val="240"/>
    <w:rsid w:val="00665606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40">
    <w:name w:val="Заголовок №2 (4)"/>
    <w:basedOn w:val="a"/>
    <w:link w:val="24"/>
    <w:rsid w:val="00665606"/>
    <w:pPr>
      <w:shd w:val="clear" w:color="auto" w:fill="FFFFFF"/>
      <w:spacing w:before="300" w:line="370" w:lineRule="exact"/>
      <w:ind w:left="0"/>
      <w:jc w:val="center"/>
      <w:outlineLvl w:val="1"/>
    </w:pPr>
    <w:rPr>
      <w:rFonts w:ascii="Times New Roman" w:eastAsia="Times New Roman" w:hAnsi="Times New Roman"/>
      <w:sz w:val="26"/>
      <w:szCs w:val="26"/>
    </w:rPr>
  </w:style>
  <w:style w:type="table" w:customStyle="1" w:styleId="TableGrid1">
    <w:name w:val="TableGrid1"/>
    <w:rsid w:val="0063412E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A2150A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Hyperlink"/>
    <w:uiPriority w:val="99"/>
    <w:unhideWhenUsed/>
    <w:rsid w:val="0064159A"/>
    <w:rPr>
      <w:color w:val="0000FF"/>
      <w:u w:val="single"/>
    </w:rPr>
  </w:style>
  <w:style w:type="paragraph" w:customStyle="1" w:styleId="11">
    <w:name w:val="Основной текст1"/>
    <w:basedOn w:val="a"/>
    <w:rsid w:val="000603CB"/>
    <w:pPr>
      <w:widowControl w:val="0"/>
      <w:shd w:val="clear" w:color="auto" w:fill="FFFFFF"/>
      <w:suppressAutoHyphens/>
      <w:spacing w:line="322" w:lineRule="exact"/>
      <w:ind w:left="0"/>
      <w:jc w:val="both"/>
    </w:pPr>
    <w:rPr>
      <w:rFonts w:ascii="Times New Roman" w:eastAsia="SimSun" w:hAnsi="Times New Roman" w:cs="Mangal"/>
      <w:kern w:val="1"/>
      <w:sz w:val="26"/>
      <w:szCs w:val="26"/>
      <w:lang w:eastAsia="ru-RU" w:bidi="hi-IN"/>
    </w:rPr>
  </w:style>
  <w:style w:type="character" w:customStyle="1" w:styleId="44">
    <w:name w:val="Основной текст (4) + Полужирный4"/>
    <w:uiPriority w:val="99"/>
    <w:rsid w:val="000603C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u w:val="none"/>
      <w:shd w:val="clear" w:color="auto" w:fill="FFFFFF"/>
    </w:rPr>
  </w:style>
  <w:style w:type="character" w:customStyle="1" w:styleId="22">
    <w:name w:val="Основной текст (2)_"/>
    <w:link w:val="210"/>
    <w:uiPriority w:val="99"/>
    <w:locked/>
    <w:rsid w:val="00387AB6"/>
    <w:rPr>
      <w:rFonts w:ascii="Times New Roman" w:hAnsi="Times New Roman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387AB6"/>
    <w:pPr>
      <w:shd w:val="clear" w:color="auto" w:fill="FFFFFF"/>
      <w:spacing w:line="293" w:lineRule="exact"/>
      <w:ind w:left="0"/>
      <w:jc w:val="center"/>
    </w:pPr>
    <w:rPr>
      <w:rFonts w:ascii="Times New Roman" w:hAnsi="Times New Roman"/>
      <w:sz w:val="20"/>
      <w:szCs w:val="20"/>
    </w:rPr>
  </w:style>
  <w:style w:type="paragraph" w:styleId="a8">
    <w:name w:val="List Paragraph"/>
    <w:basedOn w:val="a"/>
    <w:link w:val="a9"/>
    <w:uiPriority w:val="34"/>
    <w:qFormat/>
    <w:rsid w:val="008918B8"/>
    <w:pPr>
      <w:spacing w:after="200" w:line="276" w:lineRule="auto"/>
      <w:ind w:left="720"/>
      <w:contextualSpacing/>
    </w:pPr>
    <w:rPr>
      <w:rFonts w:eastAsia="Times New Roman"/>
    </w:rPr>
  </w:style>
  <w:style w:type="paragraph" w:styleId="aa">
    <w:name w:val="Normal (Web)"/>
    <w:basedOn w:val="a"/>
    <w:uiPriority w:val="99"/>
    <w:unhideWhenUsed/>
    <w:rsid w:val="007D3E9A"/>
    <w:pPr>
      <w:spacing w:before="100" w:beforeAutospacing="1" w:after="100" w:afterAutospacing="1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Strong"/>
    <w:uiPriority w:val="22"/>
    <w:qFormat/>
    <w:rsid w:val="007D3E9A"/>
    <w:rPr>
      <w:b/>
      <w:bCs/>
    </w:rPr>
  </w:style>
  <w:style w:type="character" w:customStyle="1" w:styleId="FontStyle69">
    <w:name w:val="Font Style69"/>
    <w:uiPriority w:val="99"/>
    <w:rsid w:val="00E9425A"/>
    <w:rPr>
      <w:rFonts w:ascii="Times New Roman" w:hAnsi="Times New Roman" w:cs="Times New Roman"/>
      <w:sz w:val="26"/>
      <w:szCs w:val="26"/>
    </w:rPr>
  </w:style>
  <w:style w:type="paragraph" w:customStyle="1" w:styleId="Style38">
    <w:name w:val="Style38"/>
    <w:basedOn w:val="a"/>
    <w:uiPriority w:val="99"/>
    <w:rsid w:val="00E9425A"/>
    <w:pPr>
      <w:widowControl w:val="0"/>
      <w:autoSpaceDE w:val="0"/>
      <w:autoSpaceDN w:val="0"/>
      <w:adjustRightInd w:val="0"/>
      <w:spacing w:line="483" w:lineRule="exact"/>
      <w:ind w:left="0"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E9425A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E9425A"/>
    <w:pPr>
      <w:widowControl w:val="0"/>
      <w:autoSpaceDE w:val="0"/>
      <w:autoSpaceDN w:val="0"/>
      <w:adjustRightInd w:val="0"/>
      <w:spacing w:line="322" w:lineRule="exact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Grid4">
    <w:name w:val="TableGrid4"/>
    <w:rsid w:val="00E9425A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49">
    <w:name w:val="Style49"/>
    <w:basedOn w:val="a"/>
    <w:uiPriority w:val="99"/>
    <w:rsid w:val="002A23A0"/>
    <w:pPr>
      <w:widowControl w:val="0"/>
      <w:autoSpaceDE w:val="0"/>
      <w:autoSpaceDN w:val="0"/>
      <w:adjustRightInd w:val="0"/>
      <w:spacing w:line="226" w:lineRule="exact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66">
    <w:name w:val="Font Style66"/>
    <w:uiPriority w:val="99"/>
    <w:rsid w:val="002A23A0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a"/>
    <w:uiPriority w:val="99"/>
    <w:rsid w:val="003E02B7"/>
    <w:pPr>
      <w:widowControl w:val="0"/>
      <w:autoSpaceDE w:val="0"/>
      <w:autoSpaceDN w:val="0"/>
      <w:adjustRightInd w:val="0"/>
      <w:spacing w:line="518" w:lineRule="exact"/>
      <w:ind w:left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3E02B7"/>
    <w:pPr>
      <w:widowControl w:val="0"/>
      <w:autoSpaceDE w:val="0"/>
      <w:autoSpaceDN w:val="0"/>
      <w:adjustRightInd w:val="0"/>
      <w:spacing w:line="322" w:lineRule="exact"/>
      <w:ind w:left="0" w:firstLine="85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3E02B7"/>
    <w:pPr>
      <w:widowControl w:val="0"/>
      <w:autoSpaceDE w:val="0"/>
      <w:autoSpaceDN w:val="0"/>
      <w:adjustRightInd w:val="0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E02B7"/>
    <w:pPr>
      <w:widowControl w:val="0"/>
      <w:autoSpaceDE w:val="0"/>
      <w:autoSpaceDN w:val="0"/>
      <w:adjustRightInd w:val="0"/>
      <w:spacing w:line="322" w:lineRule="exact"/>
      <w:ind w:left="0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3E02B7"/>
    <w:pPr>
      <w:widowControl w:val="0"/>
      <w:autoSpaceDE w:val="0"/>
      <w:autoSpaceDN w:val="0"/>
      <w:adjustRightInd w:val="0"/>
      <w:ind w:left="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3">
    <w:name w:val="Font Style33"/>
    <w:uiPriority w:val="99"/>
    <w:rsid w:val="003E02B7"/>
    <w:rPr>
      <w:rFonts w:ascii="Times New Roman" w:hAnsi="Times New Roman" w:cs="Times New Roman"/>
      <w:sz w:val="20"/>
      <w:szCs w:val="20"/>
    </w:rPr>
  </w:style>
  <w:style w:type="character" w:customStyle="1" w:styleId="FontStyle38">
    <w:name w:val="Font Style38"/>
    <w:uiPriority w:val="99"/>
    <w:rsid w:val="003E02B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9">
    <w:name w:val="Style19"/>
    <w:basedOn w:val="a"/>
    <w:uiPriority w:val="99"/>
    <w:rsid w:val="003E02B7"/>
    <w:pPr>
      <w:widowControl w:val="0"/>
      <w:autoSpaceDE w:val="0"/>
      <w:autoSpaceDN w:val="0"/>
      <w:adjustRightInd w:val="0"/>
      <w:spacing w:line="202" w:lineRule="exact"/>
      <w:ind w:left="0" w:hanging="58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34">
    <w:name w:val="Font Style34"/>
    <w:uiPriority w:val="99"/>
    <w:rsid w:val="003E02B7"/>
    <w:rPr>
      <w:rFonts w:ascii="Times New Roman" w:hAnsi="Times New Roman" w:cs="Times New Roman"/>
      <w:sz w:val="16"/>
      <w:szCs w:val="16"/>
    </w:rPr>
  </w:style>
  <w:style w:type="character" w:customStyle="1" w:styleId="FontStyle35">
    <w:name w:val="Font Style35"/>
    <w:uiPriority w:val="99"/>
    <w:rsid w:val="003E02B7"/>
    <w:rPr>
      <w:rFonts w:ascii="Times New Roman" w:hAnsi="Times New Roman" w:cs="Times New Roman"/>
      <w:b/>
      <w:bCs/>
      <w:i/>
      <w:iCs/>
      <w:spacing w:val="30"/>
      <w:w w:val="50"/>
      <w:sz w:val="16"/>
      <w:szCs w:val="16"/>
    </w:rPr>
  </w:style>
  <w:style w:type="character" w:customStyle="1" w:styleId="FontStyle37">
    <w:name w:val="Font Style37"/>
    <w:uiPriority w:val="99"/>
    <w:rsid w:val="003E02B7"/>
    <w:rPr>
      <w:rFonts w:ascii="Times New Roman" w:hAnsi="Times New Roman" w:cs="Times New Roman"/>
      <w:i/>
      <w:iCs/>
      <w:sz w:val="16"/>
      <w:szCs w:val="16"/>
    </w:rPr>
  </w:style>
  <w:style w:type="paragraph" w:customStyle="1" w:styleId="Style26">
    <w:name w:val="Style26"/>
    <w:basedOn w:val="a"/>
    <w:uiPriority w:val="99"/>
    <w:rsid w:val="003E02B7"/>
    <w:pPr>
      <w:widowControl w:val="0"/>
      <w:autoSpaceDE w:val="0"/>
      <w:autoSpaceDN w:val="0"/>
      <w:adjustRightInd w:val="0"/>
      <w:spacing w:line="197" w:lineRule="exact"/>
      <w:ind w:left="0"/>
      <w:jc w:val="right"/>
    </w:pPr>
    <w:rPr>
      <w:rFonts w:ascii="Arial Narrow" w:eastAsia="Times New Roman" w:hAnsi="Arial Narrow"/>
      <w:sz w:val="24"/>
      <w:szCs w:val="24"/>
      <w:lang w:eastAsia="ru-RU"/>
    </w:rPr>
  </w:style>
  <w:style w:type="character" w:customStyle="1" w:styleId="FontStyle41">
    <w:name w:val="Font Style41"/>
    <w:uiPriority w:val="99"/>
    <w:rsid w:val="003E02B7"/>
    <w:rPr>
      <w:rFonts w:ascii="Times New Roman" w:hAnsi="Times New Roman" w:cs="Times New Roman"/>
      <w:sz w:val="18"/>
      <w:szCs w:val="18"/>
    </w:rPr>
  </w:style>
  <w:style w:type="paragraph" w:customStyle="1" w:styleId="Style18">
    <w:name w:val="Style18"/>
    <w:basedOn w:val="a"/>
    <w:uiPriority w:val="99"/>
    <w:rsid w:val="003E02B7"/>
    <w:pPr>
      <w:widowControl w:val="0"/>
      <w:autoSpaceDE w:val="0"/>
      <w:autoSpaceDN w:val="0"/>
      <w:adjustRightInd w:val="0"/>
      <w:spacing w:line="197" w:lineRule="exact"/>
      <w:ind w:left="0"/>
      <w:jc w:val="center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character" w:customStyle="1" w:styleId="FontStyle43">
    <w:name w:val="Font Style43"/>
    <w:uiPriority w:val="99"/>
    <w:rsid w:val="003E02B7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6">
    <w:name w:val="Font Style46"/>
    <w:uiPriority w:val="99"/>
    <w:rsid w:val="003E02B7"/>
    <w:rPr>
      <w:rFonts w:ascii="Times New Roman" w:hAnsi="Times New Roman" w:cs="Times New Roman"/>
      <w:sz w:val="16"/>
      <w:szCs w:val="16"/>
    </w:rPr>
  </w:style>
  <w:style w:type="paragraph" w:customStyle="1" w:styleId="Style28">
    <w:name w:val="Style28"/>
    <w:basedOn w:val="a"/>
    <w:uiPriority w:val="99"/>
    <w:rsid w:val="003E02B7"/>
    <w:pPr>
      <w:widowControl w:val="0"/>
      <w:autoSpaceDE w:val="0"/>
      <w:autoSpaceDN w:val="0"/>
      <w:adjustRightInd w:val="0"/>
      <w:ind w:left="0"/>
    </w:pPr>
    <w:rPr>
      <w:rFonts w:ascii="Franklin Gothic Medium Cond" w:eastAsia="Times New Roman" w:hAnsi="Franklin Gothic Medium Cond"/>
      <w:sz w:val="24"/>
      <w:szCs w:val="24"/>
      <w:lang w:eastAsia="ru-RU"/>
    </w:rPr>
  </w:style>
  <w:style w:type="character" w:customStyle="1" w:styleId="FontStyle50">
    <w:name w:val="Font Style50"/>
    <w:uiPriority w:val="99"/>
    <w:rsid w:val="003E02B7"/>
    <w:rPr>
      <w:rFonts w:ascii="Times New Roman" w:hAnsi="Times New Roman" w:cs="Times New Roman"/>
      <w:spacing w:val="-10"/>
      <w:sz w:val="14"/>
      <w:szCs w:val="14"/>
    </w:rPr>
  </w:style>
  <w:style w:type="character" w:customStyle="1" w:styleId="a9">
    <w:name w:val="Абзац списка Знак"/>
    <w:link w:val="a8"/>
    <w:uiPriority w:val="34"/>
    <w:rsid w:val="00D564CF"/>
    <w:rPr>
      <w:rFonts w:eastAsia="Times New Roman"/>
      <w:sz w:val="22"/>
      <w:szCs w:val="22"/>
      <w:lang w:eastAsia="en-US"/>
    </w:rPr>
  </w:style>
  <w:style w:type="character" w:customStyle="1" w:styleId="FontStyle15">
    <w:name w:val="Font Style15"/>
    <w:uiPriority w:val="99"/>
    <w:rsid w:val="00D564CF"/>
    <w:rPr>
      <w:rFonts w:ascii="Times New Roman" w:hAnsi="Times New Roman" w:cs="Times New Roman" w:hint="default"/>
      <w:b/>
      <w:bCs/>
      <w:color w:val="000000"/>
      <w:sz w:val="28"/>
      <w:szCs w:val="28"/>
    </w:rPr>
  </w:style>
  <w:style w:type="table" w:customStyle="1" w:styleId="12">
    <w:name w:val="Сетка таблицы1"/>
    <w:basedOn w:val="a2"/>
    <w:next w:val="a4"/>
    <w:uiPriority w:val="39"/>
    <w:rsid w:val="00D564C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rsid w:val="000E05F4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1"/>
    <w:link w:val="1"/>
    <w:rsid w:val="00D2630F"/>
    <w:rPr>
      <w:rFonts w:ascii="Liberation Sans" w:eastAsia="Microsoft YaHei" w:hAnsi="Liberation Sans" w:cs="Mangal"/>
      <w:b/>
      <w:bCs/>
      <w:kern w:val="1"/>
      <w:sz w:val="36"/>
      <w:szCs w:val="36"/>
      <w:lang w:eastAsia="zh-CN" w:bidi="hi-IN"/>
    </w:rPr>
  </w:style>
  <w:style w:type="character" w:customStyle="1" w:styleId="200">
    <w:name w:val="Основной текст20"/>
    <w:basedOn w:val="a1"/>
    <w:rsid w:val="00D263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20">
    <w:name w:val="Основной текст22"/>
    <w:basedOn w:val="a1"/>
    <w:rsid w:val="00D263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78">
    <w:name w:val="Основной текст78"/>
    <w:basedOn w:val="a"/>
    <w:rsid w:val="00D2630F"/>
    <w:pPr>
      <w:shd w:val="clear" w:color="auto" w:fill="FFFFFF"/>
      <w:spacing w:line="0" w:lineRule="atLeast"/>
      <w:ind w:left="0" w:hanging="220"/>
    </w:pPr>
    <w:rPr>
      <w:rFonts w:ascii="Times New Roman" w:eastAsia="Times New Roman" w:hAnsi="Times New Roman"/>
      <w:color w:val="000000"/>
      <w:lang w:eastAsia="ru-RU"/>
    </w:rPr>
  </w:style>
  <w:style w:type="paragraph" w:styleId="a0">
    <w:name w:val="Body Text"/>
    <w:basedOn w:val="a"/>
    <w:link w:val="ac"/>
    <w:uiPriority w:val="99"/>
    <w:semiHidden/>
    <w:unhideWhenUsed/>
    <w:rsid w:val="00D2630F"/>
    <w:pPr>
      <w:spacing w:after="120"/>
    </w:pPr>
  </w:style>
  <w:style w:type="character" w:customStyle="1" w:styleId="ac">
    <w:name w:val="Основной текст Знак"/>
    <w:basedOn w:val="a1"/>
    <w:link w:val="a0"/>
    <w:uiPriority w:val="99"/>
    <w:semiHidden/>
    <w:rsid w:val="00D2630F"/>
    <w:rPr>
      <w:sz w:val="22"/>
      <w:szCs w:val="22"/>
      <w:lang w:eastAsia="en-US"/>
    </w:rPr>
  </w:style>
  <w:style w:type="table" w:customStyle="1" w:styleId="TableGrid3">
    <w:name w:val="TableGrid3"/>
    <w:rsid w:val="00EB12F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3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0D0DFA-5FA6-45E3-B1D3-F34F8906A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12</Pages>
  <Words>3082</Words>
  <Characters>17572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Клара Савеченкова</dc:creator>
  <cp:keywords/>
  <cp:lastModifiedBy>Boss</cp:lastModifiedBy>
  <cp:revision>6</cp:revision>
  <dcterms:created xsi:type="dcterms:W3CDTF">2022-09-09T15:00:00Z</dcterms:created>
  <dcterms:modified xsi:type="dcterms:W3CDTF">2022-09-09T15:22:00Z</dcterms:modified>
</cp:coreProperties>
</file>